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37739845"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108</w:t>
      </w:r>
      <w:r w:rsidR="0050112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23</w:t>
      </w:r>
      <w:r w:rsidR="000D7F04">
        <w:rPr>
          <w:rFonts w:ascii="Arial" w:eastAsiaTheme="minorEastAsia" w:hAnsi="Arial" w:cs="Arial"/>
          <w:b/>
          <w:sz w:val="24"/>
          <w:szCs w:val="24"/>
          <w:lang w:eastAsia="zh-CN"/>
        </w:rPr>
        <w:t>1</w:t>
      </w:r>
      <w:r w:rsidR="00707554">
        <w:rPr>
          <w:rFonts w:ascii="Arial" w:eastAsiaTheme="minorEastAsia" w:hAnsi="Arial" w:cs="Arial"/>
          <w:b/>
          <w:sz w:val="24"/>
          <w:szCs w:val="24"/>
          <w:lang w:eastAsia="zh-CN"/>
        </w:rPr>
        <w:t>5203</w:t>
      </w:r>
    </w:p>
    <w:p w14:paraId="4A0348EB" w14:textId="7534318E" w:rsidR="00B465A4" w:rsidRPr="003F2F99" w:rsidRDefault="00501125"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Xiamen</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China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9</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w:t>
      </w:r>
      <w:proofErr w:type="gramStart"/>
      <w:r>
        <w:rPr>
          <w:rFonts w:ascii="Arial" w:eastAsiaTheme="minorEastAsia" w:hAnsi="Arial" w:cs="Arial"/>
          <w:b/>
          <w:bCs/>
          <w:sz w:val="24"/>
          <w:szCs w:val="24"/>
          <w:lang w:eastAsia="zh-CN"/>
        </w:rPr>
        <w:t>October</w:t>
      </w:r>
      <w:r w:rsidR="00B465A4" w:rsidRPr="003F2F99">
        <w:rPr>
          <w:rFonts w:ascii="Arial" w:eastAsiaTheme="minorEastAsia" w:hAnsi="Arial" w:cs="Arial"/>
          <w:b/>
          <w:bCs/>
          <w:sz w:val="24"/>
          <w:szCs w:val="24"/>
          <w:lang w:eastAsia="zh-CN"/>
        </w:rPr>
        <w:t>,</w:t>
      </w:r>
      <w:proofErr w:type="gramEnd"/>
      <w:r w:rsidR="00B465A4" w:rsidRPr="003F2F99">
        <w:rPr>
          <w:rFonts w:ascii="Arial" w:eastAsiaTheme="minorEastAsia" w:hAnsi="Arial" w:cs="Arial"/>
          <w:b/>
          <w:bCs/>
          <w:sz w:val="24"/>
          <w:szCs w:val="24"/>
          <w:lang w:eastAsia="zh-CN"/>
        </w:rPr>
        <w:t xml:space="preserve"> 2023</w:t>
      </w:r>
    </w:p>
    <w:p w14:paraId="1226C057" w14:textId="43837AC1"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F72D4" w:rsidRPr="001F72D4">
        <w:rPr>
          <w:rFonts w:ascii="Arial" w:hAnsi="Arial" w:cs="Arial"/>
          <w:bCs/>
          <w:sz w:val="22"/>
        </w:rPr>
        <w:t>On</w:t>
      </w:r>
      <w:r w:rsidR="001F72D4">
        <w:rPr>
          <w:rFonts w:ascii="Arial" w:hAnsi="Arial" w:cs="Arial"/>
          <w:b/>
          <w:sz w:val="22"/>
        </w:rPr>
        <w:t xml:space="preserve"> </w:t>
      </w:r>
      <w:r w:rsidR="00522BEF" w:rsidRPr="00522BEF">
        <w:rPr>
          <w:rFonts w:ascii="Arial" w:hAnsi="Arial" w:cs="Arial"/>
          <w:sz w:val="22"/>
          <w:lang w:eastAsia="zh-CN"/>
        </w:rPr>
        <w:t>CA_n26(2A) ULCA</w:t>
      </w:r>
    </w:p>
    <w:p w14:paraId="195DA234" w14:textId="44728C7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73AD8CE3" w14:textId="6F5FAA73" w:rsidR="00E61455" w:rsidRPr="00DE53FC"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0466F" w:rsidRPr="00E0466F">
        <w:rPr>
          <w:rFonts w:ascii="Arial" w:hAnsi="Arial" w:cs="Arial"/>
          <w:sz w:val="22"/>
          <w:lang w:eastAsia="zh-CN"/>
        </w:rPr>
        <w:t>4.30.1.5</w:t>
      </w:r>
      <w:r w:rsidR="00E0466F" w:rsidRPr="00E0466F">
        <w:rPr>
          <w:rFonts w:ascii="Arial" w:hAnsi="Arial" w:cs="Arial"/>
          <w:sz w:val="22"/>
          <w:lang w:eastAsia="zh-CN"/>
        </w:rPr>
        <w:tab/>
        <w:t>CA configuration of CA_n26(2A)</w:t>
      </w:r>
      <w:r w:rsidR="00E0466F" w:rsidRPr="00E0466F">
        <w:rPr>
          <w:rFonts w:ascii="Arial" w:hAnsi="Arial" w:cs="Arial"/>
          <w:sz w:val="22"/>
          <w:lang w:eastAsia="zh-CN"/>
        </w:rPr>
        <w:tab/>
        <w:t>[NR_700800900_combo_enh-Core]</w:t>
      </w:r>
    </w:p>
    <w:p w14:paraId="5E188A5E" w14:textId="77777777"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77777777" w:rsidR="00F2750F" w:rsidRDefault="00F2750F" w:rsidP="006C0252">
      <w:pPr>
        <w:pStyle w:val="Heading1"/>
        <w:spacing w:after="120"/>
        <w:ind w:left="567" w:hanging="567"/>
      </w:pPr>
      <w:r>
        <w:t>1</w:t>
      </w:r>
      <w:r>
        <w:tab/>
        <w:t xml:space="preserve">Background </w:t>
      </w:r>
    </w:p>
    <w:p w14:paraId="1A5E5EB3" w14:textId="6F197D90" w:rsidR="00F2750F" w:rsidRPr="00AB149D" w:rsidRDefault="003C71D0" w:rsidP="00F2750F">
      <w:pPr>
        <w:spacing w:after="0"/>
      </w:pPr>
      <w:r w:rsidRPr="003C71D0">
        <w:t>In RAN#10</w:t>
      </w:r>
      <w:r w:rsidR="00FF4524">
        <w:t>1</w:t>
      </w:r>
      <w:r w:rsidRPr="003C71D0">
        <w:t>,</w:t>
      </w:r>
      <w:r w:rsidR="00FF4524">
        <w:t xml:space="preserve"> the CA_n26(2A) DL/UL band combination request was captured in the LBLB WI [1]</w:t>
      </w:r>
      <w:r w:rsidR="0014219D">
        <w:t>.</w:t>
      </w:r>
      <w:r w:rsidR="00FF4524">
        <w:t xml:space="preserve"> Initially this </w:t>
      </w:r>
      <w:r w:rsidR="00557D15">
        <w:t>assumed to have</w:t>
      </w:r>
      <w:r w:rsidR="00FF4524">
        <w:t xml:space="preserve"> a study </w:t>
      </w:r>
      <w:r w:rsidR="00367E49">
        <w:t>phase,</w:t>
      </w:r>
      <w:r w:rsidR="00FF4524">
        <w:t xml:space="preserve"> but it was deemed as a “normal” CA combination that can be treated directly in a WI. In this contribution we </w:t>
      </w:r>
      <w:r w:rsidR="00557D15">
        <w:t>evaluate</w:t>
      </w:r>
      <w:r w:rsidR="00FF4524">
        <w:t xml:space="preserve"> how this combination is not </w:t>
      </w:r>
      <w:r w:rsidR="00557D15">
        <w:t>typical</w:t>
      </w:r>
      <w:r w:rsidR="00FF4524">
        <w:t xml:space="preserve"> and </w:t>
      </w:r>
      <w:r w:rsidR="00557D15">
        <w:t>is likely to</w:t>
      </w:r>
      <w:r w:rsidR="00FF4524">
        <w:t xml:space="preserve"> result in poor performance and significant work in RAN4.</w:t>
      </w:r>
    </w:p>
    <w:p w14:paraId="61F277A6" w14:textId="47025523" w:rsidR="00343AA7" w:rsidRDefault="00B80DFB" w:rsidP="006C0252">
      <w:pPr>
        <w:pStyle w:val="Heading1"/>
        <w:numPr>
          <w:ilvl w:val="0"/>
          <w:numId w:val="33"/>
        </w:numPr>
        <w:ind w:left="567" w:hanging="567"/>
      </w:pPr>
      <w:r>
        <w:t>Discussion</w:t>
      </w:r>
    </w:p>
    <w:p w14:paraId="48467EEF" w14:textId="4F5FD2C6" w:rsidR="0014219D" w:rsidRPr="0014219D" w:rsidRDefault="00522BEF" w:rsidP="0014219D">
      <w:r>
        <w:t>In RAN#101 the band combination CA_n26(2A) was requested with non-contiguous ULCA UL configuration. This was first requested within the L</w:t>
      </w:r>
      <w:r w:rsidR="00367E49">
        <w:t xml:space="preserve">B SI </w:t>
      </w:r>
      <w:r w:rsidR="00367E49" w:rsidRPr="00F02C20">
        <w:t>[FS_NR_700800900_combo_enh]</w:t>
      </w:r>
      <w:r>
        <w:t xml:space="preserve"> but finally moved to the LBLBLB WID </w:t>
      </w:r>
      <w:r w:rsidRPr="00522BEF">
        <w:t>[NR_700800900_combo_enh]</w:t>
      </w:r>
      <w:r>
        <w:t xml:space="preserve"> [1] as it was deemed as a “normal” combination that did not need any study</w:t>
      </w:r>
      <w:r w:rsidR="00557D15">
        <w:t xml:space="preserve"> phase</w:t>
      </w:r>
      <w:r>
        <w:t xml:space="preserve">. In this paper, we will </w:t>
      </w:r>
      <w:r w:rsidR="00557D15">
        <w:t>demonstrate</w:t>
      </w:r>
      <w:r>
        <w:t xml:space="preserve"> that in fact, this</w:t>
      </w:r>
      <w:r w:rsidR="00557D15">
        <w:t xml:space="preserve"> combination</w:t>
      </w:r>
      <w:r>
        <w:t xml:space="preserve"> is a first of a kind: a low band </w:t>
      </w:r>
      <w:r w:rsidR="00985C12">
        <w:t xml:space="preserve">FDD </w:t>
      </w:r>
      <w:r>
        <w:t>non-contiguous UL CA.</w:t>
      </w:r>
    </w:p>
    <w:p w14:paraId="304C79A7" w14:textId="17D67F51" w:rsidR="00343AA7" w:rsidRPr="00522BEF" w:rsidRDefault="00343AA7" w:rsidP="00343AA7">
      <w:pPr>
        <w:pStyle w:val="Heading2"/>
        <w:rPr>
          <w:sz w:val="36"/>
        </w:rPr>
      </w:pPr>
      <w:r w:rsidRPr="00522BEF">
        <w:rPr>
          <w:rFonts w:eastAsia="Arial"/>
          <w:lang w:val="en-US" w:eastAsia="zh-CN"/>
        </w:rPr>
        <w:t xml:space="preserve">2.1 </w:t>
      </w:r>
      <w:r w:rsidR="00DA267D" w:rsidRPr="00522BEF">
        <w:rPr>
          <w:sz w:val="36"/>
        </w:rPr>
        <w:t xml:space="preserve">Current </w:t>
      </w:r>
      <w:r w:rsidR="0056537F">
        <w:rPr>
          <w:sz w:val="36"/>
        </w:rPr>
        <w:t>intra-band NC</w:t>
      </w:r>
      <w:r w:rsidR="00522BEF" w:rsidRPr="00522BEF">
        <w:rPr>
          <w:sz w:val="36"/>
        </w:rPr>
        <w:t xml:space="preserve"> ULCA and ENDC cases</w:t>
      </w:r>
    </w:p>
    <w:p w14:paraId="54E923BE" w14:textId="4B8F662A" w:rsidR="00034C1F" w:rsidRDefault="00522BEF" w:rsidP="00034C1F">
      <w:pPr>
        <w:spacing w:after="0"/>
      </w:pPr>
      <w:r>
        <w:t>Currently in 38.101-1 the only non-contiguous ULCA cases are: CA_n41(2A), CA_n77(2A) and CA_n78(2A).</w:t>
      </w:r>
      <w:r w:rsidR="00034C1F">
        <w:t xml:space="preserve"> F</w:t>
      </w:r>
      <w:r w:rsidR="00BD36BD">
        <w:t xml:space="preserve">or EN-DC, the only </w:t>
      </w:r>
      <w:r w:rsidR="00034C1F">
        <w:t xml:space="preserve">FDD </w:t>
      </w:r>
      <w:r w:rsidR="00BD36BD">
        <w:t xml:space="preserve">case is </w:t>
      </w:r>
      <w:r w:rsidR="00034C1F">
        <w:t>DC_3_n3 (the only TDD case is DC_41_n41)</w:t>
      </w:r>
      <w:r w:rsidR="00557D15">
        <w:t>.</w:t>
      </w:r>
      <w:r w:rsidR="00034C1F">
        <w:t xml:space="preserve"> </w:t>
      </w:r>
      <w:r w:rsidR="00557D15">
        <w:t xml:space="preserve">DC_3_n3 MSD was evaluated back in Release 15 with both 1PA (very poor performance) and 2PA (still poor performance for the worst case) assumptions and multiple CC gap values (different IMD order interference) but, moreover, SUO was </w:t>
      </w:r>
      <w:r w:rsidR="00985C12">
        <w:t>allowed</w:t>
      </w:r>
      <w:r w:rsidR="00557D15">
        <w:t xml:space="preserve"> thus single PA implementations with reasonable performance was possible</w:t>
      </w:r>
      <w:r w:rsidR="00985C12">
        <w:t>.</w:t>
      </w:r>
      <w:r w:rsidR="00034C1F">
        <w:t xml:space="preserve"> </w:t>
      </w:r>
      <w:r w:rsidR="00557D15">
        <w:t>Each of</w:t>
      </w:r>
      <w:r w:rsidR="00034C1F">
        <w:t xml:space="preserve"> the other </w:t>
      </w:r>
      <w:r w:rsidR="00985C12">
        <w:t xml:space="preserve">intra-band ULCA </w:t>
      </w:r>
      <w:r w:rsidR="00034C1F">
        <w:t>have single switched UL only support</w:t>
      </w:r>
      <w:r w:rsidR="00557D15">
        <w:t>, and</w:t>
      </w:r>
      <w:r w:rsidR="00034C1F">
        <w:t xml:space="preserve"> thus use only one PA (DC_1_n1, DC_2_n2, DC_5_n5, DC_7_n7, DC_40_n40, DC_48_n48, DC_66_n66 and DC_71_n71).</w:t>
      </w:r>
      <w:r w:rsidR="00B5777A">
        <w:t xml:space="preserve"> See</w:t>
      </w:r>
      <w:r w:rsidR="008948E5">
        <w:t xml:space="preserve"> the</w:t>
      </w:r>
      <w:r w:rsidR="00B5777A">
        <w:t xml:space="preserve"> tables in the annex section for the currently specified intra-band non-contiguous NRCA and ENDC cases.</w:t>
      </w:r>
    </w:p>
    <w:p w14:paraId="0120C1E5" w14:textId="77777777" w:rsidR="00034C1F" w:rsidRDefault="00034C1F" w:rsidP="00034C1F">
      <w:pPr>
        <w:spacing w:after="0"/>
      </w:pPr>
    </w:p>
    <w:p w14:paraId="40D5FE39" w14:textId="523A9FF7" w:rsidR="00BD36BD" w:rsidRDefault="00522BEF" w:rsidP="00034C1F">
      <w:pPr>
        <w:spacing w:after="0"/>
      </w:pPr>
      <w:r>
        <w:t>The</w:t>
      </w:r>
      <w:r w:rsidR="00034C1F">
        <w:t xml:space="preserve"> TDD wideband </w:t>
      </w:r>
      <w:r>
        <w:t xml:space="preserve">cases are of interest because of </w:t>
      </w:r>
      <w:r w:rsidR="00557D15">
        <w:t xml:space="preserve">a </w:t>
      </w:r>
      <w:r>
        <w:t xml:space="preserve">fragmented spectrum </w:t>
      </w:r>
      <w:r w:rsidR="00034C1F">
        <w:t xml:space="preserve">in </w:t>
      </w:r>
      <w:r>
        <w:t xml:space="preserve">these wideband bands especially for n77 in </w:t>
      </w:r>
      <w:r w:rsidR="00557D15">
        <w:t>North America</w:t>
      </w:r>
      <w:r>
        <w:t>, Japan and possibly Korea</w:t>
      </w:r>
      <w:r w:rsidR="00BD36BD">
        <w:t xml:space="preserve">. </w:t>
      </w:r>
      <w:r w:rsidR="00034C1F">
        <w:t>However</w:t>
      </w:r>
      <w:r w:rsidR="00BD36BD">
        <w:t>, i</w:t>
      </w:r>
      <w:r>
        <w:t>t should be noted that</w:t>
      </w:r>
      <w:r w:rsidR="00BD36BD">
        <w:t>:</w:t>
      </w:r>
    </w:p>
    <w:p w14:paraId="6E2201B8" w14:textId="203DF8F8" w:rsidR="00DA267D" w:rsidRDefault="00BD36BD" w:rsidP="00BD36BD">
      <w:pPr>
        <w:pStyle w:val="ListParagraph"/>
        <w:numPr>
          <w:ilvl w:val="0"/>
          <w:numId w:val="41"/>
        </w:numPr>
        <w:spacing w:after="0"/>
        <w:ind w:firstLineChars="0"/>
      </w:pPr>
      <w:r>
        <w:t>T</w:t>
      </w:r>
      <w:r w:rsidR="00522BEF">
        <w:t xml:space="preserve">his assumes that </w:t>
      </w:r>
      <w:r w:rsidR="00557D15">
        <w:t xml:space="preserve">two </w:t>
      </w:r>
      <w:r>
        <w:t>PAs are used</w:t>
      </w:r>
      <w:r w:rsidR="00557D15">
        <w:t xml:space="preserve"> (to avoid 1PA restrictions in term of bandwidth separation and inter-CC gap).</w:t>
      </w:r>
      <w:r>
        <w:t xml:space="preserve"> </w:t>
      </w:r>
      <w:r w:rsidR="00557D15">
        <w:t>This</w:t>
      </w:r>
      <w:r>
        <w:t xml:space="preserve"> is in line with support of UL MIMO in these bands</w:t>
      </w:r>
    </w:p>
    <w:p w14:paraId="7C9F842B" w14:textId="592E6784" w:rsidR="00034C1F" w:rsidRDefault="00034C1F" w:rsidP="00BD36BD">
      <w:pPr>
        <w:pStyle w:val="ListParagraph"/>
        <w:numPr>
          <w:ilvl w:val="0"/>
          <w:numId w:val="41"/>
        </w:numPr>
        <w:spacing w:after="0"/>
        <w:ind w:firstLineChars="0"/>
      </w:pPr>
      <w:r>
        <w:t xml:space="preserve">The two PA approach is also required for PC1.5 </w:t>
      </w:r>
    </w:p>
    <w:p w14:paraId="73F9FDC8" w14:textId="0BD98D99" w:rsidR="00BD36BD" w:rsidRDefault="0086732A" w:rsidP="00BD36BD">
      <w:pPr>
        <w:pStyle w:val="ListParagraph"/>
        <w:numPr>
          <w:ilvl w:val="0"/>
          <w:numId w:val="41"/>
        </w:numPr>
        <w:spacing w:after="0"/>
        <w:ind w:firstLineChars="0"/>
      </w:pPr>
      <w:r>
        <w:t>This approach does</w:t>
      </w:r>
      <w:r w:rsidR="00BD36BD">
        <w:t xml:space="preserve"> not require </w:t>
      </w:r>
      <w:r>
        <w:t xml:space="preserve">an </w:t>
      </w:r>
      <w:r w:rsidR="00BD36BD">
        <w:t>additional filter</w:t>
      </w:r>
      <w:r>
        <w:t>,</w:t>
      </w:r>
      <w:r w:rsidR="00BD36BD">
        <w:t xml:space="preserve"> as the second PA can use the DL filter thanks to TDD operation</w:t>
      </w:r>
    </w:p>
    <w:p w14:paraId="2B3EE007" w14:textId="1A489A1B" w:rsidR="00BD36BD" w:rsidRDefault="0086732A" w:rsidP="00BD36BD">
      <w:pPr>
        <w:pStyle w:val="ListParagraph"/>
        <w:numPr>
          <w:ilvl w:val="0"/>
          <w:numId w:val="41"/>
        </w:numPr>
        <w:spacing w:after="0"/>
        <w:ind w:firstLineChars="0"/>
      </w:pPr>
      <w:r>
        <w:t xml:space="preserve">Still, cases like </w:t>
      </w:r>
      <w:r w:rsidR="00BD36BD">
        <w:t>CA_n41(2A)</w:t>
      </w:r>
      <w:r>
        <w:t xml:space="preserve">, </w:t>
      </w:r>
      <w:r w:rsidR="00BD36BD">
        <w:t xml:space="preserve">has significant NS_04 related A-MPR </w:t>
      </w:r>
    </w:p>
    <w:p w14:paraId="2B9105FC" w14:textId="0FC4A272" w:rsidR="00BD36BD" w:rsidRDefault="00BD36BD" w:rsidP="00BD36BD">
      <w:pPr>
        <w:pStyle w:val="ListParagraph"/>
        <w:numPr>
          <w:ilvl w:val="0"/>
          <w:numId w:val="41"/>
        </w:numPr>
        <w:spacing w:after="0"/>
        <w:ind w:firstLineChars="0"/>
      </w:pPr>
      <w:r>
        <w:t xml:space="preserve">Thanks to </w:t>
      </w:r>
      <w:r w:rsidR="0086732A">
        <w:t xml:space="preserve">the </w:t>
      </w:r>
      <w:r>
        <w:t xml:space="preserve">TDD </w:t>
      </w:r>
      <w:r w:rsidR="0086732A">
        <w:t xml:space="preserve">operation, </w:t>
      </w:r>
      <w:r>
        <w:t xml:space="preserve">there is no </w:t>
      </w:r>
      <w:proofErr w:type="spellStart"/>
      <w:r>
        <w:t>self de-</w:t>
      </w:r>
      <w:proofErr w:type="spellEnd"/>
      <w:r>
        <w:t>sense issue</w:t>
      </w:r>
    </w:p>
    <w:p w14:paraId="318D3D10" w14:textId="30676F54" w:rsidR="00BD36BD" w:rsidRDefault="00BD36BD" w:rsidP="00BD36BD">
      <w:pPr>
        <w:pStyle w:val="ListParagraph"/>
        <w:numPr>
          <w:ilvl w:val="0"/>
          <w:numId w:val="41"/>
        </w:numPr>
        <w:spacing w:after="0"/>
        <w:ind w:firstLineChars="0"/>
      </w:pPr>
      <w:r>
        <w:t xml:space="preserve">There are no </w:t>
      </w:r>
      <w:proofErr w:type="gramStart"/>
      <w:r>
        <w:t>close proximity</w:t>
      </w:r>
      <w:proofErr w:type="gramEnd"/>
      <w:r>
        <w:t xml:space="preserve"> bands </w:t>
      </w:r>
      <w:r w:rsidR="0086732A">
        <w:t xml:space="preserve">which could result in coexistence issues </w:t>
      </w:r>
      <w:r>
        <w:t>(</w:t>
      </w:r>
      <w:r w:rsidR="003C0FA0">
        <w:t xml:space="preserve">the </w:t>
      </w:r>
      <w:r>
        <w:t>gap</w:t>
      </w:r>
      <w:r w:rsidR="003C0FA0">
        <w:t xml:space="preserve"> to over bands</w:t>
      </w:r>
      <w:r>
        <w:t xml:space="preserve"> is at least 100MHz</w:t>
      </w:r>
      <w:r w:rsidR="0086732A">
        <w:t>,</w:t>
      </w:r>
      <w:r w:rsidR="003C0FA0">
        <w:t xml:space="preserve"> thus no coexisting band is overlapping with the SEM mask regions &gt;-25dBm/MHz</w:t>
      </w:r>
      <w:r>
        <w:t>).</w:t>
      </w:r>
    </w:p>
    <w:p w14:paraId="463E7E49" w14:textId="02191F19" w:rsidR="00985C12" w:rsidRDefault="00985C12" w:rsidP="00985C12">
      <w:pPr>
        <w:spacing w:after="0"/>
      </w:pPr>
    </w:p>
    <w:p w14:paraId="18CAA54D" w14:textId="18DFAC5A" w:rsidR="00985C12" w:rsidRDefault="00985C12" w:rsidP="00985C12">
      <w:pPr>
        <w:spacing w:after="0"/>
        <w:rPr>
          <w:b/>
          <w:bCs/>
        </w:rPr>
      </w:pPr>
      <w:r w:rsidRPr="00985C12">
        <w:rPr>
          <w:b/>
          <w:bCs/>
        </w:rPr>
        <w:t>Observation: CA_n26(2A) is the first case for non-contiguous intra-band ULCA with mandatory 2UL CC support</w:t>
      </w:r>
      <w:r w:rsidR="0086732A">
        <w:rPr>
          <w:b/>
          <w:bCs/>
        </w:rPr>
        <w:t xml:space="preserve"> (DC_3_n3 had SUO allowed)</w:t>
      </w:r>
      <w:r w:rsidRPr="00985C12">
        <w:rPr>
          <w:b/>
          <w:bCs/>
        </w:rPr>
        <w:t>. Thus, it is a first of a kind that requires attention (if not a study).</w:t>
      </w:r>
      <w:r>
        <w:rPr>
          <w:b/>
          <w:bCs/>
        </w:rPr>
        <w:t xml:space="preserve"> It is also the first low band FDD non-contiguous intra-band ULCA case.</w:t>
      </w:r>
    </w:p>
    <w:p w14:paraId="0884E0E1" w14:textId="6CB3CBF6" w:rsidR="007036E3" w:rsidRDefault="007036E3" w:rsidP="00985C12">
      <w:pPr>
        <w:spacing w:after="0"/>
        <w:rPr>
          <w:b/>
          <w:bCs/>
        </w:rPr>
      </w:pPr>
    </w:p>
    <w:p w14:paraId="48A48D5C" w14:textId="3F0FB91D" w:rsidR="007036E3" w:rsidRPr="007036E3" w:rsidRDefault="007036E3" w:rsidP="00985C12">
      <w:pPr>
        <w:spacing w:after="0"/>
      </w:pPr>
      <w:r>
        <w:t xml:space="preserve">As it stands, the only case specified is DC_3_n3 which has MSD specified for </w:t>
      </w:r>
      <w:proofErr w:type="gramStart"/>
      <w:r>
        <w:t>a number of</w:t>
      </w:r>
      <w:proofErr w:type="gramEnd"/>
      <w:r>
        <w:t xml:space="preserve"> frequency separation (different IMD orders) and for both 1PA and 2PA cases as shown in Table below extracted from 38.101-3. This took significant effort in Release 15 and the 2PA case </w:t>
      </w:r>
      <w:r w:rsidR="0086732A">
        <w:t>could</w:t>
      </w:r>
      <w:r>
        <w:t xml:space="preserve"> only be assessed via measurements of the reverse IMD products that cannot be predicted accurately by simulations.</w:t>
      </w:r>
      <w:r w:rsidR="00DD1E8A">
        <w:t xml:space="preserve"> With the on-going specification simplification effort and this combination being agreed as “normal” in RAN#101, we do no see that RAN4 can afford the same amount of effort for NC ULCA FDD cases</w:t>
      </w:r>
      <w:r w:rsidR="0086732A">
        <w:t>,</w:t>
      </w:r>
      <w:r w:rsidR="00DD1E8A">
        <w:t xml:space="preserve"> a</w:t>
      </w:r>
      <w:r w:rsidR="0086732A">
        <w:t>nd</w:t>
      </w:r>
      <w:r w:rsidR="00DD1E8A">
        <w:t xml:space="preserve"> we can only guess there are more to come beyond CA_n26(2A).</w:t>
      </w:r>
    </w:p>
    <w:p w14:paraId="147BE192" w14:textId="6F896525" w:rsidR="007036E3" w:rsidRDefault="007036E3" w:rsidP="00985C12">
      <w:pPr>
        <w:spacing w:after="0"/>
        <w:rPr>
          <w:b/>
          <w:bCs/>
        </w:rPr>
      </w:pPr>
    </w:p>
    <w:p w14:paraId="0243BE68" w14:textId="77777777" w:rsidR="007036E3" w:rsidRDefault="007036E3" w:rsidP="007036E3">
      <w:pPr>
        <w:pStyle w:val="TH"/>
        <w:rPr>
          <w:lang w:eastAsia="zh-TW"/>
        </w:rPr>
      </w:pPr>
      <w:r>
        <w:t xml:space="preserve">Table </w:t>
      </w:r>
      <w:r>
        <w:rPr>
          <w:rFonts w:eastAsia="MS Mincho"/>
        </w:rPr>
        <w:t>7.3B.2.</w:t>
      </w:r>
      <w:r>
        <w:rPr>
          <w:lang w:eastAsia="zh-TW"/>
        </w:rPr>
        <w:t>2</w:t>
      </w:r>
      <w:r>
        <w:t xml:space="preserve">-1: Reference sensitivity (MSD) for intra-band </w:t>
      </w:r>
      <w:r>
        <w:rPr>
          <w:lang w:eastAsia="zh-TW"/>
        </w:rPr>
        <w:t>non-</w:t>
      </w:r>
      <w:r>
        <w:t>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76"/>
        <w:gridCol w:w="992"/>
        <w:gridCol w:w="1134"/>
        <w:gridCol w:w="1701"/>
        <w:gridCol w:w="993"/>
        <w:gridCol w:w="688"/>
        <w:gridCol w:w="871"/>
      </w:tblGrid>
      <w:tr w:rsidR="007036E3" w14:paraId="30A70B50" w14:textId="77777777" w:rsidTr="007036E3">
        <w:trPr>
          <w:trHeight w:val="187"/>
          <w:jc w:val="center"/>
        </w:trPr>
        <w:tc>
          <w:tcPr>
            <w:tcW w:w="9022" w:type="dxa"/>
            <w:gridSpan w:val="8"/>
            <w:tcBorders>
              <w:top w:val="single" w:sz="4" w:space="0" w:color="auto"/>
              <w:left w:val="single" w:sz="4" w:space="0" w:color="auto"/>
              <w:bottom w:val="single" w:sz="4" w:space="0" w:color="auto"/>
              <w:right w:val="single" w:sz="4" w:space="0" w:color="auto"/>
            </w:tcBorders>
            <w:hideMark/>
          </w:tcPr>
          <w:p w14:paraId="7BEC3B2C" w14:textId="77777777" w:rsidR="007036E3" w:rsidRDefault="007036E3">
            <w:pPr>
              <w:pStyle w:val="TAH"/>
              <w:rPr>
                <w:lang w:eastAsia="zh-TW"/>
              </w:rPr>
            </w:pPr>
            <w:r>
              <w:rPr>
                <w:rFonts w:eastAsia="MS Mincho"/>
              </w:rPr>
              <w:t>MSD / DC bandwidth class A</w:t>
            </w:r>
            <w:r>
              <w:rPr>
                <w:lang w:eastAsia="zh-TW"/>
              </w:rPr>
              <w:t xml:space="preserve"> + A</w:t>
            </w:r>
          </w:p>
        </w:tc>
      </w:tr>
      <w:tr w:rsidR="007036E3" w14:paraId="2808BD31" w14:textId="77777777" w:rsidTr="007036E3">
        <w:trPr>
          <w:trHeight w:val="187"/>
          <w:jc w:val="center"/>
        </w:trPr>
        <w:tc>
          <w:tcPr>
            <w:tcW w:w="1367" w:type="dxa"/>
            <w:tcBorders>
              <w:top w:val="single" w:sz="4" w:space="0" w:color="auto"/>
              <w:left w:val="single" w:sz="4" w:space="0" w:color="auto"/>
              <w:bottom w:val="single" w:sz="4" w:space="0" w:color="auto"/>
              <w:right w:val="single" w:sz="4" w:space="0" w:color="auto"/>
            </w:tcBorders>
            <w:hideMark/>
          </w:tcPr>
          <w:p w14:paraId="1369BE14" w14:textId="77777777" w:rsidR="007036E3" w:rsidRDefault="007036E3">
            <w:pPr>
              <w:pStyle w:val="TAH"/>
              <w:rPr>
                <w:rFonts w:eastAsia="MS Mincho"/>
                <w:lang w:eastAsia="en-US"/>
              </w:rPr>
            </w:pPr>
            <w:r>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hideMark/>
          </w:tcPr>
          <w:p w14:paraId="5AADB9B7" w14:textId="77777777" w:rsidR="007036E3" w:rsidRDefault="007036E3">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hideMark/>
          </w:tcPr>
          <w:p w14:paraId="55BA8103" w14:textId="77777777" w:rsidR="007036E3" w:rsidRDefault="007036E3">
            <w:pPr>
              <w:pStyle w:val="TAH"/>
              <w:rPr>
                <w:rFonts w:eastAsia="MS Mincho"/>
              </w:rPr>
            </w:pPr>
            <w:r>
              <w:rPr>
                <w:rFonts w:eastAsia="MS Mincho"/>
              </w:rPr>
              <w:t>F</w:t>
            </w:r>
            <w:r>
              <w:rPr>
                <w:rFonts w:eastAsia="MS Mincho"/>
                <w:vertAlign w:val="subscript"/>
              </w:rPr>
              <w:t>C</w:t>
            </w:r>
            <w:r>
              <w:rPr>
                <w:rFonts w:eastAsia="MS Mincho"/>
              </w:rPr>
              <w:t xml:space="preserve"> (UL)</w:t>
            </w:r>
          </w:p>
          <w:p w14:paraId="6EF440A1" w14:textId="77777777" w:rsidR="007036E3" w:rsidRDefault="007036E3">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hideMark/>
          </w:tcPr>
          <w:p w14:paraId="2B6059F3" w14:textId="77777777" w:rsidR="007036E3" w:rsidRDefault="007036E3">
            <w:pPr>
              <w:pStyle w:val="TAH"/>
              <w:rPr>
                <w:rFonts w:eastAsia="MS Mincho"/>
              </w:rPr>
            </w:pPr>
            <w:r>
              <w:rPr>
                <w:rFonts w:eastAsia="MS Mincho"/>
              </w:rPr>
              <w:t>Channel bandwidth</w:t>
            </w:r>
          </w:p>
          <w:p w14:paraId="2A6783B0" w14:textId="77777777" w:rsidR="007036E3" w:rsidRDefault="007036E3">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hideMark/>
          </w:tcPr>
          <w:p w14:paraId="6033CA8E" w14:textId="77777777" w:rsidR="007036E3" w:rsidRDefault="007036E3">
            <w:pPr>
              <w:pStyle w:val="TAH"/>
              <w:rPr>
                <w:rFonts w:eastAsia="MS Mincho"/>
              </w:rPr>
            </w:pPr>
            <w:r>
              <w:rPr>
                <w:rFonts w:eastAsia="MS Mincho"/>
              </w:rPr>
              <w:t>UL</w:t>
            </w:r>
          </w:p>
          <w:p w14:paraId="3DEE9EB3" w14:textId="77777777" w:rsidR="007036E3" w:rsidRDefault="007036E3">
            <w:pPr>
              <w:pStyle w:val="TAH"/>
              <w:rPr>
                <w:rFonts w:eastAsia="MS Mincho"/>
              </w:rPr>
            </w:pPr>
            <w:r>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hideMark/>
          </w:tcPr>
          <w:p w14:paraId="064B0F33" w14:textId="77777777" w:rsidR="007036E3" w:rsidRDefault="007036E3">
            <w:pPr>
              <w:pStyle w:val="TAH"/>
              <w:rPr>
                <w:rFonts w:eastAsia="MS Mincho"/>
              </w:rPr>
            </w:pPr>
            <w:r>
              <w:rPr>
                <w:rFonts w:eastAsia="MS Mincho"/>
              </w:rPr>
              <w:t>F</w:t>
            </w:r>
            <w:r>
              <w:rPr>
                <w:rFonts w:eastAsia="MS Mincho"/>
                <w:vertAlign w:val="subscript"/>
              </w:rPr>
              <w:t>C</w:t>
            </w:r>
            <w:r>
              <w:rPr>
                <w:rFonts w:eastAsia="MS Mincho"/>
              </w:rPr>
              <w:t xml:space="preserve"> (DL)</w:t>
            </w:r>
          </w:p>
          <w:p w14:paraId="0892C6A9" w14:textId="77777777" w:rsidR="007036E3" w:rsidRDefault="007036E3">
            <w:pPr>
              <w:pStyle w:val="TAH"/>
              <w:rPr>
                <w:rFonts w:eastAsia="MS Mincho"/>
              </w:rPr>
            </w:pPr>
            <w:r>
              <w:rPr>
                <w:rFonts w:eastAsia="MS Mincho"/>
              </w:rPr>
              <w:t>(MHz)</w:t>
            </w:r>
          </w:p>
        </w:tc>
        <w:tc>
          <w:tcPr>
            <w:tcW w:w="688" w:type="dxa"/>
            <w:tcBorders>
              <w:top w:val="single" w:sz="4" w:space="0" w:color="auto"/>
              <w:left w:val="single" w:sz="4" w:space="0" w:color="auto"/>
              <w:bottom w:val="single" w:sz="4" w:space="0" w:color="auto"/>
              <w:right w:val="single" w:sz="4" w:space="0" w:color="auto"/>
            </w:tcBorders>
            <w:hideMark/>
          </w:tcPr>
          <w:p w14:paraId="01DBFE8A" w14:textId="77777777" w:rsidR="007036E3" w:rsidRDefault="007036E3">
            <w:pPr>
              <w:pStyle w:val="TAH"/>
              <w:rPr>
                <w:rFonts w:eastAsia="MS Mincho"/>
              </w:rPr>
            </w:pPr>
            <w:r>
              <w:rPr>
                <w:rFonts w:eastAsia="MS Mincho"/>
              </w:rPr>
              <w:t>MSD</w:t>
            </w:r>
          </w:p>
          <w:p w14:paraId="6FC0AFFF" w14:textId="77777777" w:rsidR="007036E3" w:rsidRDefault="007036E3">
            <w:pPr>
              <w:pStyle w:val="TAH"/>
              <w:rPr>
                <w:rFonts w:eastAsia="MS Mincho"/>
              </w:rPr>
            </w:pPr>
            <w:r>
              <w:rPr>
                <w:rFonts w:eastAsia="MS Mincho"/>
              </w:rPr>
              <w:t>(dB)</w:t>
            </w:r>
          </w:p>
        </w:tc>
        <w:tc>
          <w:tcPr>
            <w:tcW w:w="871" w:type="dxa"/>
            <w:tcBorders>
              <w:top w:val="single" w:sz="4" w:space="0" w:color="auto"/>
              <w:left w:val="single" w:sz="4" w:space="0" w:color="auto"/>
              <w:bottom w:val="single" w:sz="4" w:space="0" w:color="auto"/>
              <w:right w:val="single" w:sz="4" w:space="0" w:color="auto"/>
            </w:tcBorders>
            <w:hideMark/>
          </w:tcPr>
          <w:p w14:paraId="4E2CCEDC" w14:textId="77777777" w:rsidR="007036E3" w:rsidRDefault="007036E3">
            <w:pPr>
              <w:pStyle w:val="TAH"/>
              <w:rPr>
                <w:rFonts w:eastAsia="MS Mincho"/>
              </w:rPr>
            </w:pPr>
            <w:r>
              <w:rPr>
                <w:rFonts w:eastAsia="MS Mincho"/>
              </w:rPr>
              <w:t>Duplex mode</w:t>
            </w:r>
          </w:p>
        </w:tc>
      </w:tr>
      <w:tr w:rsidR="007036E3" w14:paraId="276FD550" w14:textId="77777777" w:rsidTr="007036E3">
        <w:trPr>
          <w:trHeight w:val="187"/>
          <w:jc w:val="center"/>
        </w:trPr>
        <w:tc>
          <w:tcPr>
            <w:tcW w:w="1367" w:type="dxa"/>
            <w:tcBorders>
              <w:top w:val="single" w:sz="4" w:space="0" w:color="auto"/>
              <w:left w:val="single" w:sz="4" w:space="0" w:color="auto"/>
              <w:bottom w:val="nil"/>
              <w:right w:val="single" w:sz="4" w:space="0" w:color="auto"/>
            </w:tcBorders>
            <w:hideMark/>
          </w:tcPr>
          <w:p w14:paraId="724ED086" w14:textId="77777777" w:rsidR="007036E3" w:rsidRDefault="007036E3">
            <w:pPr>
              <w:pStyle w:val="TAC"/>
              <w:rPr>
                <w:rFonts w:eastAsia="SimSun"/>
              </w:rPr>
            </w:pPr>
            <w:r>
              <w:t>DC_3A_n3A</w:t>
            </w:r>
          </w:p>
        </w:tc>
        <w:tc>
          <w:tcPr>
            <w:tcW w:w="1276" w:type="dxa"/>
            <w:tcBorders>
              <w:top w:val="single" w:sz="4" w:space="0" w:color="auto"/>
              <w:left w:val="single" w:sz="4" w:space="0" w:color="auto"/>
              <w:bottom w:val="single" w:sz="4" w:space="0" w:color="auto"/>
              <w:right w:val="single" w:sz="4" w:space="0" w:color="auto"/>
            </w:tcBorders>
            <w:hideMark/>
          </w:tcPr>
          <w:p w14:paraId="54A288B5" w14:textId="77777777" w:rsidR="007036E3" w:rsidRDefault="007036E3">
            <w:pPr>
              <w:pStyle w:val="TAC"/>
            </w:pPr>
            <w:r>
              <w:rPr>
                <w:lang w:eastAsia="ja-JP"/>
              </w:rPr>
              <w:t>3</w:t>
            </w:r>
          </w:p>
        </w:tc>
        <w:tc>
          <w:tcPr>
            <w:tcW w:w="992" w:type="dxa"/>
            <w:tcBorders>
              <w:top w:val="single" w:sz="4" w:space="0" w:color="auto"/>
              <w:left w:val="single" w:sz="4" w:space="0" w:color="auto"/>
              <w:bottom w:val="single" w:sz="4" w:space="0" w:color="auto"/>
              <w:right w:val="single" w:sz="4" w:space="0" w:color="auto"/>
            </w:tcBorders>
            <w:hideMark/>
          </w:tcPr>
          <w:p w14:paraId="7A637479" w14:textId="77777777" w:rsidR="007036E3" w:rsidRDefault="007036E3">
            <w:pPr>
              <w:pStyle w:val="TAC"/>
            </w:pPr>
            <w:r>
              <w:rPr>
                <w:lang w:eastAsia="ja-JP"/>
              </w:rPr>
              <w:t>1782.5</w:t>
            </w:r>
          </w:p>
        </w:tc>
        <w:tc>
          <w:tcPr>
            <w:tcW w:w="1134" w:type="dxa"/>
            <w:tcBorders>
              <w:top w:val="single" w:sz="4" w:space="0" w:color="auto"/>
              <w:left w:val="single" w:sz="4" w:space="0" w:color="auto"/>
              <w:bottom w:val="single" w:sz="4" w:space="0" w:color="auto"/>
              <w:right w:val="single" w:sz="4" w:space="0" w:color="auto"/>
            </w:tcBorders>
            <w:hideMark/>
          </w:tcPr>
          <w:p w14:paraId="5478354D" w14:textId="77777777" w:rsidR="007036E3" w:rsidRDefault="007036E3">
            <w:pPr>
              <w:pStyle w:val="TAC"/>
            </w:pPr>
            <w:r>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22A1A1D1" w14:textId="77777777" w:rsidR="007036E3" w:rsidRDefault="007036E3">
            <w:pPr>
              <w:pStyle w:val="TAC"/>
              <w:rPr>
                <w:lang w:eastAsia="ja-JP"/>
              </w:rPr>
            </w:pPr>
            <w:r>
              <w:rPr>
                <w:lang w:eastAsia="ja-JP"/>
              </w:rPr>
              <w:t>12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=0)</w:t>
            </w:r>
          </w:p>
        </w:tc>
        <w:tc>
          <w:tcPr>
            <w:tcW w:w="993" w:type="dxa"/>
            <w:tcBorders>
              <w:top w:val="single" w:sz="4" w:space="0" w:color="auto"/>
              <w:left w:val="single" w:sz="4" w:space="0" w:color="auto"/>
              <w:bottom w:val="single" w:sz="4" w:space="0" w:color="auto"/>
              <w:right w:val="single" w:sz="4" w:space="0" w:color="auto"/>
            </w:tcBorders>
            <w:hideMark/>
          </w:tcPr>
          <w:p w14:paraId="2DC99669" w14:textId="77777777" w:rsidR="007036E3" w:rsidRDefault="007036E3">
            <w:pPr>
              <w:pStyle w:val="TAC"/>
              <w:rPr>
                <w:lang w:eastAsia="en-US"/>
              </w:rPr>
            </w:pPr>
            <w:r>
              <w:rPr>
                <w:lang w:eastAsia="ja-JP"/>
              </w:rPr>
              <w:t>1877.5</w:t>
            </w:r>
          </w:p>
        </w:tc>
        <w:tc>
          <w:tcPr>
            <w:tcW w:w="688" w:type="dxa"/>
            <w:tcBorders>
              <w:top w:val="single" w:sz="4" w:space="0" w:color="auto"/>
              <w:left w:val="single" w:sz="4" w:space="0" w:color="auto"/>
              <w:bottom w:val="single" w:sz="4" w:space="0" w:color="auto"/>
              <w:right w:val="single" w:sz="4" w:space="0" w:color="auto"/>
            </w:tcBorders>
            <w:hideMark/>
          </w:tcPr>
          <w:p w14:paraId="299BF890" w14:textId="77777777" w:rsidR="007036E3" w:rsidRDefault="007036E3">
            <w:pPr>
              <w:pStyle w:val="TAC"/>
              <w:rPr>
                <w:lang w:eastAsia="ja-JP"/>
              </w:rPr>
            </w:pPr>
            <w:r>
              <w:rPr>
                <w:lang w:eastAsia="ja-JP"/>
              </w:rPr>
              <w:t>0</w:t>
            </w:r>
            <w:r>
              <w:rPr>
                <w:vertAlign w:val="superscript"/>
              </w:rPr>
              <w:t>1</w:t>
            </w:r>
          </w:p>
          <w:p w14:paraId="5F9B6B8D" w14:textId="77777777" w:rsidR="007036E3" w:rsidRDefault="007036E3">
            <w:pPr>
              <w:pStyle w:val="TAC"/>
              <w:rPr>
                <w:lang w:eastAsia="en-US"/>
              </w:rPr>
            </w:pPr>
            <w:r>
              <w:rPr>
                <w:lang w:eastAsia="ja-JP"/>
              </w:rPr>
              <w:t>1</w:t>
            </w:r>
            <w:r>
              <w:rPr>
                <w:vertAlign w:val="superscript"/>
              </w:rPr>
              <w:t>2</w:t>
            </w:r>
          </w:p>
        </w:tc>
        <w:tc>
          <w:tcPr>
            <w:tcW w:w="871" w:type="dxa"/>
            <w:tcBorders>
              <w:top w:val="single" w:sz="4" w:space="0" w:color="auto"/>
              <w:left w:val="single" w:sz="4" w:space="0" w:color="auto"/>
              <w:bottom w:val="nil"/>
              <w:right w:val="single" w:sz="4" w:space="0" w:color="auto"/>
            </w:tcBorders>
            <w:hideMark/>
          </w:tcPr>
          <w:p w14:paraId="6879E5C0" w14:textId="77777777" w:rsidR="007036E3" w:rsidRDefault="007036E3">
            <w:pPr>
              <w:pStyle w:val="TAC"/>
            </w:pPr>
            <w:r>
              <w:t>FDD</w:t>
            </w:r>
          </w:p>
        </w:tc>
      </w:tr>
      <w:tr w:rsidR="007036E3" w14:paraId="26B73CBB" w14:textId="77777777" w:rsidTr="007036E3">
        <w:trPr>
          <w:trHeight w:val="187"/>
          <w:jc w:val="center"/>
        </w:trPr>
        <w:tc>
          <w:tcPr>
            <w:tcW w:w="1367" w:type="dxa"/>
            <w:tcBorders>
              <w:top w:val="nil"/>
              <w:left w:val="single" w:sz="4" w:space="0" w:color="auto"/>
              <w:bottom w:val="single" w:sz="4" w:space="0" w:color="auto"/>
              <w:right w:val="single" w:sz="4" w:space="0" w:color="auto"/>
            </w:tcBorders>
            <w:hideMark/>
          </w:tcPr>
          <w:p w14:paraId="08571A62" w14:textId="77777777" w:rsidR="007036E3" w:rsidRDefault="007036E3"/>
        </w:tc>
        <w:tc>
          <w:tcPr>
            <w:tcW w:w="1276" w:type="dxa"/>
            <w:tcBorders>
              <w:top w:val="single" w:sz="4" w:space="0" w:color="auto"/>
              <w:left w:val="single" w:sz="4" w:space="0" w:color="auto"/>
              <w:bottom w:val="single" w:sz="4" w:space="0" w:color="auto"/>
              <w:right w:val="single" w:sz="4" w:space="0" w:color="auto"/>
            </w:tcBorders>
            <w:hideMark/>
          </w:tcPr>
          <w:p w14:paraId="109BDD8C" w14:textId="77777777" w:rsidR="007036E3" w:rsidRDefault="007036E3">
            <w:pPr>
              <w:pStyle w:val="TAC"/>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468F0353" w14:textId="77777777" w:rsidR="007036E3" w:rsidRDefault="007036E3">
            <w:pPr>
              <w:pStyle w:val="TAC"/>
            </w:pPr>
            <w:r>
              <w:rPr>
                <w:lang w:eastAsia="zh-CN"/>
              </w:rPr>
              <w:t>1772.5</w:t>
            </w:r>
          </w:p>
        </w:tc>
        <w:tc>
          <w:tcPr>
            <w:tcW w:w="1134" w:type="dxa"/>
            <w:tcBorders>
              <w:top w:val="single" w:sz="4" w:space="0" w:color="auto"/>
              <w:left w:val="single" w:sz="4" w:space="0" w:color="auto"/>
              <w:bottom w:val="single" w:sz="4" w:space="0" w:color="auto"/>
              <w:right w:val="single" w:sz="4" w:space="0" w:color="auto"/>
            </w:tcBorders>
            <w:hideMark/>
          </w:tcPr>
          <w:p w14:paraId="777F5B38" w14:textId="77777777" w:rsidR="007036E3" w:rsidRDefault="007036E3">
            <w:pPr>
              <w:pStyle w:val="TAC"/>
            </w:pPr>
            <w:r>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6BDB6BE7" w14:textId="77777777" w:rsidR="007036E3" w:rsidRDefault="007036E3">
            <w:pPr>
              <w:pStyle w:val="TAC"/>
              <w:rPr>
                <w:lang w:eastAsia="ja-JP"/>
              </w:rPr>
            </w:pPr>
            <w:r>
              <w:rPr>
                <w:lang w:eastAsia="ja-JP"/>
              </w:rPr>
              <w:t>12 (</w:t>
            </w:r>
            <w:proofErr w:type="spellStart"/>
            <w:r>
              <w:rPr>
                <w:lang w:eastAsia="ja-JP"/>
              </w:rPr>
              <w:t>RB</w:t>
            </w:r>
            <w:r>
              <w:rPr>
                <w:vertAlign w:val="subscript"/>
                <w:lang w:eastAsia="ja-JP"/>
              </w:rPr>
              <w:t>end</w:t>
            </w:r>
            <w:proofErr w:type="spellEnd"/>
            <w:r>
              <w:rPr>
                <w:vertAlign w:val="subscript"/>
                <w:lang w:eastAsia="ja-JP"/>
              </w:rPr>
              <w:t xml:space="preserve"> </w:t>
            </w:r>
            <w:r>
              <w:rPr>
                <w:lang w:eastAsia="ja-JP"/>
              </w:rPr>
              <w:t>= 24)</w:t>
            </w:r>
          </w:p>
        </w:tc>
        <w:tc>
          <w:tcPr>
            <w:tcW w:w="993" w:type="dxa"/>
            <w:tcBorders>
              <w:top w:val="single" w:sz="4" w:space="0" w:color="auto"/>
              <w:left w:val="single" w:sz="4" w:space="0" w:color="auto"/>
              <w:bottom w:val="single" w:sz="4" w:space="0" w:color="auto"/>
              <w:right w:val="single" w:sz="4" w:space="0" w:color="auto"/>
            </w:tcBorders>
            <w:hideMark/>
          </w:tcPr>
          <w:p w14:paraId="5BC760CC" w14:textId="77777777" w:rsidR="007036E3" w:rsidRDefault="007036E3">
            <w:pPr>
              <w:pStyle w:val="TAC"/>
              <w:rPr>
                <w:lang w:eastAsia="en-US"/>
              </w:rPr>
            </w:pPr>
            <w:r>
              <w:t>1867.5</w:t>
            </w:r>
          </w:p>
        </w:tc>
        <w:tc>
          <w:tcPr>
            <w:tcW w:w="688" w:type="dxa"/>
            <w:tcBorders>
              <w:top w:val="single" w:sz="4" w:space="0" w:color="auto"/>
              <w:left w:val="single" w:sz="4" w:space="0" w:color="auto"/>
              <w:bottom w:val="single" w:sz="4" w:space="0" w:color="auto"/>
              <w:right w:val="single" w:sz="4" w:space="0" w:color="auto"/>
            </w:tcBorders>
            <w:hideMark/>
          </w:tcPr>
          <w:p w14:paraId="0AD950E6" w14:textId="77777777" w:rsidR="007036E3" w:rsidRDefault="007036E3">
            <w:pPr>
              <w:pStyle w:val="TAC"/>
              <w:rPr>
                <w:lang w:eastAsia="ja-JP"/>
              </w:rPr>
            </w:pPr>
            <w:r>
              <w:rPr>
                <w:lang w:eastAsia="ja-JP"/>
              </w:rPr>
              <w:t>0</w:t>
            </w:r>
            <w:r>
              <w:rPr>
                <w:vertAlign w:val="superscript"/>
              </w:rPr>
              <w:t>1</w:t>
            </w:r>
          </w:p>
          <w:p w14:paraId="4E01326A" w14:textId="77777777" w:rsidR="007036E3" w:rsidRDefault="007036E3">
            <w:pPr>
              <w:pStyle w:val="TAC"/>
              <w:rPr>
                <w:lang w:eastAsia="en-US"/>
              </w:rPr>
            </w:pPr>
            <w:r>
              <w:rPr>
                <w:lang w:eastAsia="ja-JP"/>
              </w:rPr>
              <w:t>1.5</w:t>
            </w:r>
            <w:r>
              <w:rPr>
                <w:vertAlign w:val="superscript"/>
              </w:rPr>
              <w:t>2</w:t>
            </w:r>
          </w:p>
        </w:tc>
        <w:tc>
          <w:tcPr>
            <w:tcW w:w="871" w:type="dxa"/>
            <w:tcBorders>
              <w:top w:val="nil"/>
              <w:left w:val="single" w:sz="4" w:space="0" w:color="auto"/>
              <w:bottom w:val="nil"/>
              <w:right w:val="single" w:sz="4" w:space="0" w:color="auto"/>
            </w:tcBorders>
            <w:hideMark/>
          </w:tcPr>
          <w:p w14:paraId="1EF7E274" w14:textId="77777777" w:rsidR="007036E3" w:rsidRDefault="007036E3"/>
        </w:tc>
      </w:tr>
      <w:tr w:rsidR="007036E3" w14:paraId="20B4F0D4" w14:textId="77777777" w:rsidTr="007036E3">
        <w:trPr>
          <w:trHeight w:val="187"/>
          <w:jc w:val="center"/>
        </w:trPr>
        <w:tc>
          <w:tcPr>
            <w:tcW w:w="1367" w:type="dxa"/>
            <w:tcBorders>
              <w:top w:val="single" w:sz="4" w:space="0" w:color="auto"/>
              <w:left w:val="single" w:sz="4" w:space="0" w:color="auto"/>
              <w:bottom w:val="nil"/>
              <w:right w:val="single" w:sz="4" w:space="0" w:color="auto"/>
            </w:tcBorders>
            <w:hideMark/>
          </w:tcPr>
          <w:p w14:paraId="5EA19B70" w14:textId="77777777" w:rsidR="007036E3" w:rsidRDefault="007036E3">
            <w:pPr>
              <w:pStyle w:val="TAC"/>
            </w:pPr>
            <w:r>
              <w:lastRenderedPageBreak/>
              <w:t>DC_3A_n3A</w:t>
            </w:r>
          </w:p>
        </w:tc>
        <w:tc>
          <w:tcPr>
            <w:tcW w:w="1276" w:type="dxa"/>
            <w:tcBorders>
              <w:top w:val="single" w:sz="4" w:space="0" w:color="auto"/>
              <w:left w:val="single" w:sz="4" w:space="0" w:color="auto"/>
              <w:bottom w:val="single" w:sz="4" w:space="0" w:color="auto"/>
              <w:right w:val="single" w:sz="4" w:space="0" w:color="auto"/>
            </w:tcBorders>
            <w:hideMark/>
          </w:tcPr>
          <w:p w14:paraId="78D4F8CB" w14:textId="77777777" w:rsidR="007036E3" w:rsidRDefault="007036E3">
            <w:pPr>
              <w:pStyle w:val="TAC"/>
            </w:pPr>
            <w:r>
              <w:rPr>
                <w:lang w:eastAsia="ja-JP"/>
              </w:rPr>
              <w:t>3</w:t>
            </w:r>
          </w:p>
        </w:tc>
        <w:tc>
          <w:tcPr>
            <w:tcW w:w="992" w:type="dxa"/>
            <w:tcBorders>
              <w:top w:val="single" w:sz="4" w:space="0" w:color="auto"/>
              <w:left w:val="single" w:sz="4" w:space="0" w:color="auto"/>
              <w:bottom w:val="single" w:sz="4" w:space="0" w:color="auto"/>
              <w:right w:val="single" w:sz="4" w:space="0" w:color="auto"/>
            </w:tcBorders>
            <w:hideMark/>
          </w:tcPr>
          <w:p w14:paraId="1D596D2C" w14:textId="77777777" w:rsidR="007036E3" w:rsidRDefault="007036E3">
            <w:pPr>
              <w:pStyle w:val="TAC"/>
            </w:pPr>
            <w:r>
              <w:rPr>
                <w:lang w:eastAsia="ja-JP"/>
              </w:rPr>
              <w:t>1782.5</w:t>
            </w:r>
          </w:p>
        </w:tc>
        <w:tc>
          <w:tcPr>
            <w:tcW w:w="1134" w:type="dxa"/>
            <w:tcBorders>
              <w:top w:val="single" w:sz="4" w:space="0" w:color="auto"/>
              <w:left w:val="single" w:sz="4" w:space="0" w:color="auto"/>
              <w:bottom w:val="single" w:sz="4" w:space="0" w:color="auto"/>
              <w:right w:val="single" w:sz="4" w:space="0" w:color="auto"/>
            </w:tcBorders>
            <w:hideMark/>
          </w:tcPr>
          <w:p w14:paraId="0ABDFA58" w14:textId="77777777" w:rsidR="007036E3" w:rsidRDefault="007036E3">
            <w:pPr>
              <w:pStyle w:val="TAC"/>
            </w:pPr>
            <w:r>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3539AEC7" w14:textId="77777777" w:rsidR="007036E3" w:rsidRDefault="007036E3">
            <w:pPr>
              <w:pStyle w:val="TAC"/>
              <w:rPr>
                <w:lang w:eastAsia="ja-JP"/>
              </w:rPr>
            </w:pPr>
            <w:r>
              <w:rPr>
                <w:lang w:eastAsia="ja-JP"/>
              </w:rPr>
              <w:t>12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9)</w:t>
            </w:r>
          </w:p>
        </w:tc>
        <w:tc>
          <w:tcPr>
            <w:tcW w:w="993" w:type="dxa"/>
            <w:tcBorders>
              <w:top w:val="single" w:sz="4" w:space="0" w:color="auto"/>
              <w:left w:val="single" w:sz="4" w:space="0" w:color="auto"/>
              <w:bottom w:val="single" w:sz="4" w:space="0" w:color="auto"/>
              <w:right w:val="single" w:sz="4" w:space="0" w:color="auto"/>
            </w:tcBorders>
            <w:hideMark/>
          </w:tcPr>
          <w:p w14:paraId="00F2D39A" w14:textId="77777777" w:rsidR="007036E3" w:rsidRDefault="007036E3">
            <w:pPr>
              <w:pStyle w:val="TAC"/>
              <w:rPr>
                <w:lang w:eastAsia="en-US"/>
              </w:rPr>
            </w:pPr>
            <w:r>
              <w:rPr>
                <w:lang w:eastAsia="ja-JP"/>
              </w:rPr>
              <w:t>1877.5</w:t>
            </w:r>
          </w:p>
        </w:tc>
        <w:tc>
          <w:tcPr>
            <w:tcW w:w="688" w:type="dxa"/>
            <w:tcBorders>
              <w:top w:val="single" w:sz="4" w:space="0" w:color="auto"/>
              <w:left w:val="single" w:sz="4" w:space="0" w:color="auto"/>
              <w:bottom w:val="single" w:sz="4" w:space="0" w:color="auto"/>
              <w:right w:val="single" w:sz="4" w:space="0" w:color="auto"/>
            </w:tcBorders>
            <w:hideMark/>
          </w:tcPr>
          <w:p w14:paraId="7EAC5D1C" w14:textId="77777777" w:rsidR="007036E3" w:rsidRDefault="007036E3">
            <w:pPr>
              <w:pStyle w:val="TAC"/>
              <w:rPr>
                <w:lang w:eastAsia="ja-JP"/>
              </w:rPr>
            </w:pPr>
            <w:r>
              <w:rPr>
                <w:lang w:eastAsia="ja-JP"/>
              </w:rPr>
              <w:t>3</w:t>
            </w:r>
            <w:r>
              <w:rPr>
                <w:vertAlign w:val="superscript"/>
              </w:rPr>
              <w:t>1</w:t>
            </w:r>
          </w:p>
          <w:p w14:paraId="357CF4C8" w14:textId="77777777" w:rsidR="007036E3" w:rsidRDefault="007036E3">
            <w:pPr>
              <w:pStyle w:val="TAC"/>
              <w:rPr>
                <w:lang w:eastAsia="en-US"/>
              </w:rPr>
            </w:pPr>
            <w:r>
              <w:rPr>
                <w:lang w:eastAsia="ja-JP"/>
              </w:rPr>
              <w:t>29</w:t>
            </w:r>
            <w:r>
              <w:rPr>
                <w:vertAlign w:val="superscript"/>
              </w:rPr>
              <w:t>2</w:t>
            </w:r>
          </w:p>
        </w:tc>
        <w:tc>
          <w:tcPr>
            <w:tcW w:w="871" w:type="dxa"/>
            <w:tcBorders>
              <w:top w:val="nil"/>
              <w:left w:val="single" w:sz="4" w:space="0" w:color="auto"/>
              <w:bottom w:val="nil"/>
              <w:right w:val="single" w:sz="4" w:space="0" w:color="auto"/>
            </w:tcBorders>
            <w:hideMark/>
          </w:tcPr>
          <w:p w14:paraId="15C77A8B" w14:textId="77777777" w:rsidR="007036E3" w:rsidRDefault="007036E3"/>
        </w:tc>
      </w:tr>
      <w:tr w:rsidR="007036E3" w14:paraId="10BD17D8" w14:textId="77777777" w:rsidTr="007036E3">
        <w:trPr>
          <w:trHeight w:val="187"/>
          <w:jc w:val="center"/>
        </w:trPr>
        <w:tc>
          <w:tcPr>
            <w:tcW w:w="1367" w:type="dxa"/>
            <w:tcBorders>
              <w:top w:val="nil"/>
              <w:left w:val="single" w:sz="4" w:space="0" w:color="auto"/>
              <w:bottom w:val="single" w:sz="4" w:space="0" w:color="auto"/>
              <w:right w:val="single" w:sz="4" w:space="0" w:color="auto"/>
            </w:tcBorders>
            <w:hideMark/>
          </w:tcPr>
          <w:p w14:paraId="5887AFAF" w14:textId="77777777" w:rsidR="007036E3" w:rsidRDefault="007036E3">
            <w:pPr>
              <w:spacing w:after="0"/>
              <w:rPr>
                <w:rFonts w:ascii="CG Times (WN)" w:hAnsi="CG Times (WN)"/>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86BAF07" w14:textId="77777777" w:rsidR="007036E3" w:rsidRDefault="007036E3">
            <w:pPr>
              <w:pStyle w:val="TAC"/>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06269350" w14:textId="77777777" w:rsidR="007036E3" w:rsidRDefault="007036E3">
            <w:pPr>
              <w:pStyle w:val="TAC"/>
            </w:pPr>
            <w:r>
              <w:rPr>
                <w:lang w:eastAsia="zh-CN"/>
              </w:rPr>
              <w:t>1752.5</w:t>
            </w:r>
          </w:p>
        </w:tc>
        <w:tc>
          <w:tcPr>
            <w:tcW w:w="1134" w:type="dxa"/>
            <w:tcBorders>
              <w:top w:val="single" w:sz="4" w:space="0" w:color="auto"/>
              <w:left w:val="single" w:sz="4" w:space="0" w:color="auto"/>
              <w:bottom w:val="single" w:sz="4" w:space="0" w:color="auto"/>
              <w:right w:val="single" w:sz="4" w:space="0" w:color="auto"/>
            </w:tcBorders>
            <w:hideMark/>
          </w:tcPr>
          <w:p w14:paraId="10EE0988" w14:textId="77777777" w:rsidR="007036E3" w:rsidRDefault="007036E3">
            <w:pPr>
              <w:pStyle w:val="TAC"/>
            </w:pPr>
            <w:r>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16F052FE" w14:textId="77777777" w:rsidR="007036E3" w:rsidRDefault="007036E3">
            <w:pPr>
              <w:pStyle w:val="TAC"/>
              <w:rPr>
                <w:lang w:eastAsia="ja-JP"/>
              </w:rPr>
            </w:pPr>
            <w:r>
              <w:rPr>
                <w:lang w:eastAsia="ja-JP"/>
              </w:rPr>
              <w:t>12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0)</w:t>
            </w:r>
          </w:p>
        </w:tc>
        <w:tc>
          <w:tcPr>
            <w:tcW w:w="993" w:type="dxa"/>
            <w:tcBorders>
              <w:top w:val="single" w:sz="4" w:space="0" w:color="auto"/>
              <w:left w:val="single" w:sz="4" w:space="0" w:color="auto"/>
              <w:bottom w:val="single" w:sz="4" w:space="0" w:color="auto"/>
              <w:right w:val="single" w:sz="4" w:space="0" w:color="auto"/>
            </w:tcBorders>
            <w:hideMark/>
          </w:tcPr>
          <w:p w14:paraId="1CAC90AD" w14:textId="77777777" w:rsidR="007036E3" w:rsidRDefault="007036E3">
            <w:pPr>
              <w:pStyle w:val="TAC"/>
              <w:rPr>
                <w:lang w:eastAsia="en-US"/>
              </w:rPr>
            </w:pPr>
            <w:r>
              <w:t>1847.5</w:t>
            </w:r>
          </w:p>
        </w:tc>
        <w:tc>
          <w:tcPr>
            <w:tcW w:w="688" w:type="dxa"/>
            <w:tcBorders>
              <w:top w:val="single" w:sz="4" w:space="0" w:color="auto"/>
              <w:left w:val="single" w:sz="4" w:space="0" w:color="auto"/>
              <w:bottom w:val="single" w:sz="4" w:space="0" w:color="auto"/>
              <w:right w:val="single" w:sz="4" w:space="0" w:color="auto"/>
            </w:tcBorders>
            <w:hideMark/>
          </w:tcPr>
          <w:p w14:paraId="2336EB61" w14:textId="77777777" w:rsidR="007036E3" w:rsidRDefault="007036E3">
            <w:pPr>
              <w:pStyle w:val="TAC"/>
              <w:rPr>
                <w:lang w:eastAsia="ja-JP"/>
              </w:rPr>
            </w:pPr>
            <w:r>
              <w:rPr>
                <w:lang w:eastAsia="ja-JP"/>
              </w:rPr>
              <w:t>15</w:t>
            </w:r>
            <w:r>
              <w:rPr>
                <w:vertAlign w:val="superscript"/>
              </w:rPr>
              <w:t>1</w:t>
            </w:r>
          </w:p>
          <w:p w14:paraId="0CF0BA5D" w14:textId="77777777" w:rsidR="007036E3" w:rsidRDefault="007036E3">
            <w:pPr>
              <w:pStyle w:val="TAC"/>
              <w:rPr>
                <w:lang w:eastAsia="en-US"/>
              </w:rPr>
            </w:pPr>
            <w:r>
              <w:rPr>
                <w:lang w:eastAsia="ja-JP"/>
              </w:rPr>
              <w:t>31</w:t>
            </w:r>
            <w:r>
              <w:rPr>
                <w:vertAlign w:val="superscript"/>
              </w:rPr>
              <w:t>2</w:t>
            </w:r>
          </w:p>
        </w:tc>
        <w:tc>
          <w:tcPr>
            <w:tcW w:w="871" w:type="dxa"/>
            <w:tcBorders>
              <w:top w:val="nil"/>
              <w:left w:val="single" w:sz="4" w:space="0" w:color="auto"/>
              <w:bottom w:val="nil"/>
              <w:right w:val="single" w:sz="4" w:space="0" w:color="auto"/>
            </w:tcBorders>
            <w:hideMark/>
          </w:tcPr>
          <w:p w14:paraId="0A2A3843" w14:textId="77777777" w:rsidR="007036E3" w:rsidRDefault="007036E3"/>
        </w:tc>
      </w:tr>
      <w:tr w:rsidR="007036E3" w14:paraId="31D3D2D0" w14:textId="77777777" w:rsidTr="007036E3">
        <w:trPr>
          <w:trHeight w:val="187"/>
          <w:jc w:val="center"/>
        </w:trPr>
        <w:tc>
          <w:tcPr>
            <w:tcW w:w="1367" w:type="dxa"/>
            <w:tcBorders>
              <w:top w:val="single" w:sz="4" w:space="0" w:color="auto"/>
              <w:left w:val="single" w:sz="4" w:space="0" w:color="auto"/>
              <w:bottom w:val="nil"/>
              <w:right w:val="single" w:sz="4" w:space="0" w:color="auto"/>
            </w:tcBorders>
            <w:hideMark/>
          </w:tcPr>
          <w:p w14:paraId="4148611B" w14:textId="77777777" w:rsidR="007036E3" w:rsidRDefault="007036E3">
            <w:pPr>
              <w:pStyle w:val="TAC"/>
            </w:pPr>
            <w:r>
              <w:t>DC_3A_n3A</w:t>
            </w:r>
          </w:p>
        </w:tc>
        <w:tc>
          <w:tcPr>
            <w:tcW w:w="1276" w:type="dxa"/>
            <w:tcBorders>
              <w:top w:val="single" w:sz="4" w:space="0" w:color="auto"/>
              <w:left w:val="single" w:sz="4" w:space="0" w:color="auto"/>
              <w:bottom w:val="single" w:sz="4" w:space="0" w:color="auto"/>
              <w:right w:val="single" w:sz="4" w:space="0" w:color="auto"/>
            </w:tcBorders>
            <w:hideMark/>
          </w:tcPr>
          <w:p w14:paraId="10C22606" w14:textId="77777777" w:rsidR="007036E3" w:rsidRDefault="007036E3">
            <w:pPr>
              <w:pStyle w:val="TAC"/>
            </w:pPr>
            <w:r>
              <w:rPr>
                <w:lang w:eastAsia="fi-FI"/>
              </w:rPr>
              <w:t>3</w:t>
            </w:r>
          </w:p>
        </w:tc>
        <w:tc>
          <w:tcPr>
            <w:tcW w:w="992" w:type="dxa"/>
            <w:tcBorders>
              <w:top w:val="single" w:sz="4" w:space="0" w:color="auto"/>
              <w:left w:val="single" w:sz="4" w:space="0" w:color="auto"/>
              <w:bottom w:val="single" w:sz="4" w:space="0" w:color="auto"/>
              <w:right w:val="single" w:sz="4" w:space="0" w:color="auto"/>
            </w:tcBorders>
            <w:hideMark/>
          </w:tcPr>
          <w:p w14:paraId="03396629" w14:textId="77777777" w:rsidR="007036E3" w:rsidRDefault="007036E3">
            <w:pPr>
              <w:pStyle w:val="TAC"/>
            </w:pPr>
            <w:r>
              <w:rPr>
                <w:lang w:eastAsia="ja-JP"/>
              </w:rPr>
              <w:t>1782.5</w:t>
            </w:r>
          </w:p>
        </w:tc>
        <w:tc>
          <w:tcPr>
            <w:tcW w:w="1134" w:type="dxa"/>
            <w:tcBorders>
              <w:top w:val="single" w:sz="4" w:space="0" w:color="auto"/>
              <w:left w:val="single" w:sz="4" w:space="0" w:color="auto"/>
              <w:bottom w:val="single" w:sz="4" w:space="0" w:color="auto"/>
              <w:right w:val="single" w:sz="4" w:space="0" w:color="auto"/>
            </w:tcBorders>
            <w:hideMark/>
          </w:tcPr>
          <w:p w14:paraId="4C10EC4A" w14:textId="77777777" w:rsidR="007036E3" w:rsidRDefault="007036E3">
            <w:pPr>
              <w:pStyle w:val="TAC"/>
            </w:pPr>
            <w:r>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4045B1F8" w14:textId="77777777" w:rsidR="007036E3" w:rsidRDefault="007036E3">
            <w:pPr>
              <w:pStyle w:val="TAC"/>
            </w:pPr>
            <w:r>
              <w:rPr>
                <w:lang w:eastAsia="ja-JP"/>
              </w:rPr>
              <w:t>12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12)</w:t>
            </w:r>
          </w:p>
        </w:tc>
        <w:tc>
          <w:tcPr>
            <w:tcW w:w="993" w:type="dxa"/>
            <w:tcBorders>
              <w:top w:val="single" w:sz="4" w:space="0" w:color="auto"/>
              <w:left w:val="single" w:sz="4" w:space="0" w:color="auto"/>
              <w:bottom w:val="single" w:sz="4" w:space="0" w:color="auto"/>
              <w:right w:val="single" w:sz="4" w:space="0" w:color="auto"/>
            </w:tcBorders>
            <w:hideMark/>
          </w:tcPr>
          <w:p w14:paraId="4CC954D4" w14:textId="77777777" w:rsidR="007036E3" w:rsidRDefault="007036E3">
            <w:pPr>
              <w:pStyle w:val="TAC"/>
            </w:pPr>
            <w:r>
              <w:rPr>
                <w:lang w:eastAsia="ja-JP"/>
              </w:rPr>
              <w:t>1877</w:t>
            </w:r>
            <w:r>
              <w:rPr>
                <w:lang w:eastAsia="zh-CN"/>
              </w:rPr>
              <w:t>.5</w:t>
            </w:r>
          </w:p>
        </w:tc>
        <w:tc>
          <w:tcPr>
            <w:tcW w:w="688" w:type="dxa"/>
            <w:tcBorders>
              <w:top w:val="single" w:sz="4" w:space="0" w:color="auto"/>
              <w:left w:val="single" w:sz="4" w:space="0" w:color="auto"/>
              <w:bottom w:val="single" w:sz="4" w:space="0" w:color="auto"/>
              <w:right w:val="single" w:sz="4" w:space="0" w:color="auto"/>
            </w:tcBorders>
            <w:hideMark/>
          </w:tcPr>
          <w:p w14:paraId="62C82BC5" w14:textId="77777777" w:rsidR="007036E3" w:rsidRDefault="007036E3">
            <w:pPr>
              <w:pStyle w:val="TAC"/>
              <w:rPr>
                <w:lang w:eastAsia="zh-TW"/>
              </w:rPr>
            </w:pPr>
            <w:r>
              <w:rPr>
                <w:lang w:eastAsia="ja-JP"/>
              </w:rPr>
              <w:t>16</w:t>
            </w:r>
            <w:r>
              <w:rPr>
                <w:vertAlign w:val="superscript"/>
              </w:rPr>
              <w:t>1</w:t>
            </w:r>
            <w:r>
              <w:rPr>
                <w:vertAlign w:val="superscript"/>
                <w:lang w:eastAsia="zh-TW"/>
              </w:rPr>
              <w:t>,3</w:t>
            </w:r>
          </w:p>
        </w:tc>
        <w:tc>
          <w:tcPr>
            <w:tcW w:w="871" w:type="dxa"/>
            <w:tcBorders>
              <w:top w:val="nil"/>
              <w:left w:val="single" w:sz="4" w:space="0" w:color="auto"/>
              <w:bottom w:val="nil"/>
              <w:right w:val="single" w:sz="4" w:space="0" w:color="auto"/>
            </w:tcBorders>
            <w:hideMark/>
          </w:tcPr>
          <w:p w14:paraId="34440DD7" w14:textId="77777777" w:rsidR="007036E3" w:rsidRDefault="007036E3">
            <w:pPr>
              <w:rPr>
                <w:lang w:eastAsia="zh-TW"/>
              </w:rPr>
            </w:pPr>
          </w:p>
        </w:tc>
      </w:tr>
      <w:tr w:rsidR="007036E3" w14:paraId="4814FAC2" w14:textId="77777777" w:rsidTr="007036E3">
        <w:trPr>
          <w:trHeight w:val="187"/>
          <w:jc w:val="center"/>
        </w:trPr>
        <w:tc>
          <w:tcPr>
            <w:tcW w:w="1367" w:type="dxa"/>
            <w:tcBorders>
              <w:top w:val="nil"/>
              <w:left w:val="single" w:sz="4" w:space="0" w:color="auto"/>
              <w:bottom w:val="single" w:sz="4" w:space="0" w:color="auto"/>
              <w:right w:val="single" w:sz="4" w:space="0" w:color="auto"/>
            </w:tcBorders>
            <w:hideMark/>
          </w:tcPr>
          <w:p w14:paraId="264B4A02" w14:textId="77777777" w:rsidR="007036E3" w:rsidRDefault="007036E3">
            <w:pPr>
              <w:spacing w:after="0"/>
              <w:rPr>
                <w:rFonts w:ascii="CG Times (WN)" w:hAnsi="CG Times (WN)"/>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162FD67" w14:textId="77777777" w:rsidR="007036E3" w:rsidRDefault="007036E3">
            <w:pPr>
              <w:pStyle w:val="TAC"/>
            </w:pPr>
            <w:r>
              <w:rPr>
                <w:lang w:eastAsia="fi-FI"/>
              </w:rPr>
              <w:t>n3</w:t>
            </w:r>
          </w:p>
        </w:tc>
        <w:tc>
          <w:tcPr>
            <w:tcW w:w="992" w:type="dxa"/>
            <w:tcBorders>
              <w:top w:val="single" w:sz="4" w:space="0" w:color="auto"/>
              <w:left w:val="single" w:sz="4" w:space="0" w:color="auto"/>
              <w:bottom w:val="single" w:sz="4" w:space="0" w:color="auto"/>
              <w:right w:val="single" w:sz="4" w:space="0" w:color="auto"/>
            </w:tcBorders>
            <w:hideMark/>
          </w:tcPr>
          <w:p w14:paraId="3DA0279E" w14:textId="77777777" w:rsidR="007036E3" w:rsidRDefault="007036E3">
            <w:pPr>
              <w:pStyle w:val="TAC"/>
            </w:pPr>
            <w:r>
              <w:rPr>
                <w:lang w:eastAsia="zh-CN"/>
              </w:rPr>
              <w:t>1737.5</w:t>
            </w:r>
          </w:p>
        </w:tc>
        <w:tc>
          <w:tcPr>
            <w:tcW w:w="1134" w:type="dxa"/>
            <w:tcBorders>
              <w:top w:val="single" w:sz="4" w:space="0" w:color="auto"/>
              <w:left w:val="single" w:sz="4" w:space="0" w:color="auto"/>
              <w:bottom w:val="single" w:sz="4" w:space="0" w:color="auto"/>
              <w:right w:val="single" w:sz="4" w:space="0" w:color="auto"/>
            </w:tcBorders>
            <w:hideMark/>
          </w:tcPr>
          <w:p w14:paraId="441CB203" w14:textId="77777777" w:rsidR="007036E3" w:rsidRDefault="007036E3">
            <w:pPr>
              <w:pStyle w:val="TAC"/>
            </w:pPr>
            <w:r>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1BE60039" w14:textId="77777777" w:rsidR="007036E3" w:rsidRDefault="007036E3">
            <w:pPr>
              <w:pStyle w:val="TAC"/>
            </w:pPr>
            <w:r>
              <w:rPr>
                <w:lang w:eastAsia="ja-JP"/>
              </w:rPr>
              <w:t>12 (</w:t>
            </w:r>
            <w:proofErr w:type="spellStart"/>
            <w:r>
              <w:rPr>
                <w:lang w:eastAsia="ja-JP"/>
              </w:rPr>
              <w:t>RB</w:t>
            </w:r>
            <w:r>
              <w:rPr>
                <w:vertAlign w:val="subscript"/>
                <w:lang w:eastAsia="ja-JP"/>
              </w:rPr>
              <w:t>start</w:t>
            </w:r>
            <w:proofErr w:type="spellEnd"/>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hideMark/>
          </w:tcPr>
          <w:p w14:paraId="61A34A18" w14:textId="77777777" w:rsidR="007036E3" w:rsidRDefault="007036E3">
            <w:pPr>
              <w:pStyle w:val="TAC"/>
            </w:pPr>
            <w:r>
              <w:rPr>
                <w:lang w:eastAsia="zh-CN"/>
              </w:rPr>
              <w:t>1832.5</w:t>
            </w:r>
          </w:p>
        </w:tc>
        <w:tc>
          <w:tcPr>
            <w:tcW w:w="688" w:type="dxa"/>
            <w:tcBorders>
              <w:top w:val="single" w:sz="4" w:space="0" w:color="auto"/>
              <w:left w:val="single" w:sz="4" w:space="0" w:color="auto"/>
              <w:bottom w:val="single" w:sz="4" w:space="0" w:color="auto"/>
              <w:right w:val="single" w:sz="4" w:space="0" w:color="auto"/>
            </w:tcBorders>
            <w:hideMark/>
          </w:tcPr>
          <w:p w14:paraId="505E6E2F" w14:textId="77777777" w:rsidR="007036E3" w:rsidRDefault="007036E3">
            <w:pPr>
              <w:pStyle w:val="TAC"/>
              <w:rPr>
                <w:lang w:eastAsia="zh-TW"/>
              </w:rPr>
            </w:pPr>
            <w:r>
              <w:rPr>
                <w:lang w:eastAsia="ja-JP"/>
              </w:rPr>
              <w:t>33</w:t>
            </w:r>
            <w:r>
              <w:rPr>
                <w:vertAlign w:val="superscript"/>
              </w:rPr>
              <w:t>1</w:t>
            </w:r>
            <w:r>
              <w:rPr>
                <w:vertAlign w:val="superscript"/>
                <w:lang w:eastAsia="zh-TW"/>
              </w:rPr>
              <w:t>,3</w:t>
            </w:r>
          </w:p>
        </w:tc>
        <w:tc>
          <w:tcPr>
            <w:tcW w:w="871" w:type="dxa"/>
            <w:tcBorders>
              <w:top w:val="nil"/>
              <w:left w:val="single" w:sz="4" w:space="0" w:color="auto"/>
              <w:bottom w:val="nil"/>
              <w:right w:val="single" w:sz="4" w:space="0" w:color="auto"/>
            </w:tcBorders>
            <w:hideMark/>
          </w:tcPr>
          <w:p w14:paraId="51B5D764" w14:textId="77777777" w:rsidR="007036E3" w:rsidRDefault="007036E3">
            <w:pPr>
              <w:rPr>
                <w:lang w:eastAsia="zh-TW"/>
              </w:rPr>
            </w:pPr>
          </w:p>
        </w:tc>
      </w:tr>
      <w:tr w:rsidR="007036E3" w14:paraId="1793F43B" w14:textId="77777777" w:rsidTr="007036E3">
        <w:trPr>
          <w:trHeight w:val="187"/>
          <w:jc w:val="center"/>
        </w:trPr>
        <w:tc>
          <w:tcPr>
            <w:tcW w:w="1367" w:type="dxa"/>
            <w:tcBorders>
              <w:top w:val="single" w:sz="4" w:space="0" w:color="auto"/>
              <w:left w:val="single" w:sz="4" w:space="0" w:color="auto"/>
              <w:bottom w:val="nil"/>
              <w:right w:val="single" w:sz="4" w:space="0" w:color="auto"/>
            </w:tcBorders>
            <w:hideMark/>
          </w:tcPr>
          <w:p w14:paraId="67E4BFBD" w14:textId="77777777" w:rsidR="007036E3" w:rsidRDefault="007036E3">
            <w:pPr>
              <w:pStyle w:val="TAC"/>
            </w:pPr>
            <w:r>
              <w:t>DC_3A_n3A</w:t>
            </w:r>
          </w:p>
        </w:tc>
        <w:tc>
          <w:tcPr>
            <w:tcW w:w="1276" w:type="dxa"/>
            <w:tcBorders>
              <w:top w:val="single" w:sz="4" w:space="0" w:color="auto"/>
              <w:left w:val="single" w:sz="4" w:space="0" w:color="auto"/>
              <w:bottom w:val="single" w:sz="4" w:space="0" w:color="auto"/>
              <w:right w:val="single" w:sz="4" w:space="0" w:color="auto"/>
            </w:tcBorders>
            <w:hideMark/>
          </w:tcPr>
          <w:p w14:paraId="4D9C98A4" w14:textId="77777777" w:rsidR="007036E3" w:rsidRDefault="007036E3">
            <w:pPr>
              <w:pStyle w:val="TAC"/>
            </w:pPr>
            <w:r>
              <w:rPr>
                <w:lang w:eastAsia="fi-FI"/>
              </w:rPr>
              <w:t>3</w:t>
            </w:r>
          </w:p>
        </w:tc>
        <w:tc>
          <w:tcPr>
            <w:tcW w:w="992" w:type="dxa"/>
            <w:tcBorders>
              <w:top w:val="single" w:sz="4" w:space="0" w:color="auto"/>
              <w:left w:val="single" w:sz="4" w:space="0" w:color="auto"/>
              <w:bottom w:val="single" w:sz="4" w:space="0" w:color="auto"/>
              <w:right w:val="single" w:sz="4" w:space="0" w:color="auto"/>
            </w:tcBorders>
            <w:hideMark/>
          </w:tcPr>
          <w:p w14:paraId="0B98A366" w14:textId="77777777" w:rsidR="007036E3" w:rsidRDefault="007036E3">
            <w:pPr>
              <w:pStyle w:val="TAC"/>
            </w:pPr>
            <w:r>
              <w:rPr>
                <w:lang w:eastAsia="zh-CN"/>
              </w:rPr>
              <w:t>1737.5</w:t>
            </w:r>
          </w:p>
        </w:tc>
        <w:tc>
          <w:tcPr>
            <w:tcW w:w="1134" w:type="dxa"/>
            <w:tcBorders>
              <w:top w:val="single" w:sz="4" w:space="0" w:color="auto"/>
              <w:left w:val="single" w:sz="4" w:space="0" w:color="auto"/>
              <w:bottom w:val="single" w:sz="4" w:space="0" w:color="auto"/>
              <w:right w:val="single" w:sz="4" w:space="0" w:color="auto"/>
            </w:tcBorders>
            <w:hideMark/>
          </w:tcPr>
          <w:p w14:paraId="79C12F08" w14:textId="77777777" w:rsidR="007036E3" w:rsidRDefault="007036E3">
            <w:pPr>
              <w:pStyle w:val="TAC"/>
            </w:pPr>
            <w:r>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033641D7" w14:textId="77777777" w:rsidR="007036E3" w:rsidRDefault="007036E3">
            <w:pPr>
              <w:pStyle w:val="TAC"/>
            </w:pPr>
            <w:r>
              <w:rPr>
                <w:lang w:eastAsia="ja-JP"/>
              </w:rPr>
              <w:t>12 (</w:t>
            </w:r>
            <w:proofErr w:type="spellStart"/>
            <w:r>
              <w:rPr>
                <w:lang w:eastAsia="ja-JP"/>
              </w:rPr>
              <w:t>RB</w:t>
            </w:r>
            <w:r>
              <w:rPr>
                <w:vertAlign w:val="subscript"/>
                <w:lang w:eastAsia="ja-JP"/>
              </w:rPr>
              <w:t>start</w:t>
            </w:r>
            <w:proofErr w:type="spellEnd"/>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hideMark/>
          </w:tcPr>
          <w:p w14:paraId="5388995D" w14:textId="77777777" w:rsidR="007036E3" w:rsidRDefault="007036E3">
            <w:pPr>
              <w:pStyle w:val="TAC"/>
            </w:pPr>
            <w:r>
              <w:rPr>
                <w:lang w:eastAsia="zh-CN"/>
              </w:rPr>
              <w:t>1832.5</w:t>
            </w:r>
          </w:p>
        </w:tc>
        <w:tc>
          <w:tcPr>
            <w:tcW w:w="688" w:type="dxa"/>
            <w:tcBorders>
              <w:top w:val="single" w:sz="4" w:space="0" w:color="auto"/>
              <w:left w:val="single" w:sz="4" w:space="0" w:color="auto"/>
              <w:bottom w:val="single" w:sz="4" w:space="0" w:color="auto"/>
              <w:right w:val="single" w:sz="4" w:space="0" w:color="auto"/>
            </w:tcBorders>
            <w:hideMark/>
          </w:tcPr>
          <w:p w14:paraId="3A7070D6" w14:textId="77777777" w:rsidR="007036E3" w:rsidRDefault="007036E3">
            <w:pPr>
              <w:pStyle w:val="TAC"/>
              <w:rPr>
                <w:lang w:eastAsia="zh-TW"/>
              </w:rPr>
            </w:pPr>
            <w:r>
              <w:rPr>
                <w:lang w:eastAsia="ja-JP"/>
              </w:rPr>
              <w:t>33</w:t>
            </w:r>
            <w:r>
              <w:rPr>
                <w:vertAlign w:val="superscript"/>
              </w:rPr>
              <w:t>1,3,4</w:t>
            </w:r>
          </w:p>
        </w:tc>
        <w:tc>
          <w:tcPr>
            <w:tcW w:w="871" w:type="dxa"/>
            <w:tcBorders>
              <w:top w:val="nil"/>
              <w:left w:val="single" w:sz="4" w:space="0" w:color="auto"/>
              <w:bottom w:val="nil"/>
              <w:right w:val="single" w:sz="4" w:space="0" w:color="auto"/>
            </w:tcBorders>
            <w:hideMark/>
          </w:tcPr>
          <w:p w14:paraId="06A58961" w14:textId="77777777" w:rsidR="007036E3" w:rsidRDefault="007036E3">
            <w:pPr>
              <w:rPr>
                <w:lang w:eastAsia="zh-TW"/>
              </w:rPr>
            </w:pPr>
          </w:p>
        </w:tc>
      </w:tr>
      <w:tr w:rsidR="007036E3" w14:paraId="7D91ADDC" w14:textId="77777777" w:rsidTr="007036E3">
        <w:trPr>
          <w:trHeight w:val="187"/>
          <w:jc w:val="center"/>
        </w:trPr>
        <w:tc>
          <w:tcPr>
            <w:tcW w:w="1367" w:type="dxa"/>
            <w:tcBorders>
              <w:top w:val="nil"/>
              <w:left w:val="single" w:sz="4" w:space="0" w:color="auto"/>
              <w:bottom w:val="single" w:sz="4" w:space="0" w:color="auto"/>
              <w:right w:val="single" w:sz="4" w:space="0" w:color="auto"/>
            </w:tcBorders>
            <w:hideMark/>
          </w:tcPr>
          <w:p w14:paraId="220D326F" w14:textId="77777777" w:rsidR="007036E3" w:rsidRDefault="007036E3">
            <w:pPr>
              <w:spacing w:after="0"/>
              <w:rPr>
                <w:rFonts w:ascii="CG Times (WN)" w:hAnsi="CG Times (WN)"/>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F548C3C" w14:textId="77777777" w:rsidR="007036E3" w:rsidRDefault="007036E3">
            <w:pPr>
              <w:pStyle w:val="TAC"/>
            </w:pPr>
            <w:r>
              <w:rPr>
                <w:lang w:eastAsia="fi-FI"/>
              </w:rPr>
              <w:t>n3</w:t>
            </w:r>
          </w:p>
        </w:tc>
        <w:tc>
          <w:tcPr>
            <w:tcW w:w="992" w:type="dxa"/>
            <w:tcBorders>
              <w:top w:val="single" w:sz="4" w:space="0" w:color="auto"/>
              <w:left w:val="single" w:sz="4" w:space="0" w:color="auto"/>
              <w:bottom w:val="single" w:sz="4" w:space="0" w:color="auto"/>
              <w:right w:val="single" w:sz="4" w:space="0" w:color="auto"/>
            </w:tcBorders>
            <w:hideMark/>
          </w:tcPr>
          <w:p w14:paraId="1994D7AE" w14:textId="77777777" w:rsidR="007036E3" w:rsidRDefault="007036E3">
            <w:pPr>
              <w:pStyle w:val="TAC"/>
            </w:pPr>
            <w:r>
              <w:rPr>
                <w:lang w:eastAsia="ja-JP"/>
              </w:rPr>
              <w:t>1782.5</w:t>
            </w:r>
          </w:p>
        </w:tc>
        <w:tc>
          <w:tcPr>
            <w:tcW w:w="1134" w:type="dxa"/>
            <w:tcBorders>
              <w:top w:val="single" w:sz="4" w:space="0" w:color="auto"/>
              <w:left w:val="single" w:sz="4" w:space="0" w:color="auto"/>
              <w:bottom w:val="single" w:sz="4" w:space="0" w:color="auto"/>
              <w:right w:val="single" w:sz="4" w:space="0" w:color="auto"/>
            </w:tcBorders>
            <w:hideMark/>
          </w:tcPr>
          <w:p w14:paraId="7E22E7AD" w14:textId="77777777" w:rsidR="007036E3" w:rsidRDefault="007036E3">
            <w:pPr>
              <w:pStyle w:val="TAC"/>
            </w:pPr>
            <w:r>
              <w:rPr>
                <w:lang w:eastAsia="ja-JP"/>
              </w:rPr>
              <w:t>5</w:t>
            </w:r>
          </w:p>
        </w:tc>
        <w:tc>
          <w:tcPr>
            <w:tcW w:w="1701" w:type="dxa"/>
            <w:tcBorders>
              <w:top w:val="single" w:sz="4" w:space="0" w:color="auto"/>
              <w:left w:val="single" w:sz="4" w:space="0" w:color="auto"/>
              <w:bottom w:val="single" w:sz="4" w:space="0" w:color="auto"/>
              <w:right w:val="single" w:sz="4" w:space="0" w:color="auto"/>
            </w:tcBorders>
            <w:hideMark/>
          </w:tcPr>
          <w:p w14:paraId="1C1EE444" w14:textId="77777777" w:rsidR="007036E3" w:rsidRDefault="007036E3">
            <w:pPr>
              <w:pStyle w:val="TAC"/>
            </w:pPr>
            <w:r>
              <w:rPr>
                <w:lang w:eastAsia="ja-JP"/>
              </w:rPr>
              <w:t>12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12)</w:t>
            </w:r>
          </w:p>
        </w:tc>
        <w:tc>
          <w:tcPr>
            <w:tcW w:w="993" w:type="dxa"/>
            <w:tcBorders>
              <w:top w:val="single" w:sz="4" w:space="0" w:color="auto"/>
              <w:left w:val="single" w:sz="4" w:space="0" w:color="auto"/>
              <w:bottom w:val="single" w:sz="4" w:space="0" w:color="auto"/>
              <w:right w:val="single" w:sz="4" w:space="0" w:color="auto"/>
            </w:tcBorders>
            <w:hideMark/>
          </w:tcPr>
          <w:p w14:paraId="6827C776" w14:textId="77777777" w:rsidR="007036E3" w:rsidRDefault="007036E3">
            <w:pPr>
              <w:pStyle w:val="TAC"/>
            </w:pPr>
            <w:r>
              <w:rPr>
                <w:lang w:eastAsia="ja-JP"/>
              </w:rPr>
              <w:t>1877</w:t>
            </w:r>
            <w:r>
              <w:rPr>
                <w:lang w:eastAsia="zh-CN"/>
              </w:rPr>
              <w:t>.5</w:t>
            </w:r>
          </w:p>
        </w:tc>
        <w:tc>
          <w:tcPr>
            <w:tcW w:w="688" w:type="dxa"/>
            <w:tcBorders>
              <w:top w:val="single" w:sz="4" w:space="0" w:color="auto"/>
              <w:left w:val="single" w:sz="4" w:space="0" w:color="auto"/>
              <w:bottom w:val="single" w:sz="4" w:space="0" w:color="auto"/>
              <w:right w:val="single" w:sz="4" w:space="0" w:color="auto"/>
            </w:tcBorders>
            <w:hideMark/>
          </w:tcPr>
          <w:p w14:paraId="591BF400" w14:textId="77777777" w:rsidR="007036E3" w:rsidRDefault="007036E3">
            <w:pPr>
              <w:pStyle w:val="TAC"/>
              <w:rPr>
                <w:lang w:eastAsia="zh-TW"/>
              </w:rPr>
            </w:pPr>
            <w:r>
              <w:rPr>
                <w:lang w:eastAsia="ja-JP"/>
              </w:rPr>
              <w:t>16</w:t>
            </w:r>
            <w:r>
              <w:rPr>
                <w:vertAlign w:val="superscript"/>
              </w:rPr>
              <w:t>1,3,4</w:t>
            </w:r>
          </w:p>
        </w:tc>
        <w:tc>
          <w:tcPr>
            <w:tcW w:w="871" w:type="dxa"/>
            <w:tcBorders>
              <w:top w:val="nil"/>
              <w:left w:val="single" w:sz="4" w:space="0" w:color="auto"/>
              <w:bottom w:val="single" w:sz="4" w:space="0" w:color="auto"/>
              <w:right w:val="single" w:sz="4" w:space="0" w:color="auto"/>
            </w:tcBorders>
            <w:hideMark/>
          </w:tcPr>
          <w:p w14:paraId="206C80B0" w14:textId="77777777" w:rsidR="007036E3" w:rsidRDefault="007036E3">
            <w:pPr>
              <w:rPr>
                <w:lang w:eastAsia="zh-TW"/>
              </w:rPr>
            </w:pPr>
          </w:p>
        </w:tc>
      </w:tr>
      <w:tr w:rsidR="007036E3" w14:paraId="79BDD850" w14:textId="77777777" w:rsidTr="007036E3">
        <w:trPr>
          <w:trHeight w:val="187"/>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14:paraId="58C7CD87" w14:textId="77777777" w:rsidR="007036E3" w:rsidRDefault="007036E3">
            <w:pPr>
              <w:pStyle w:val="TAN"/>
              <w:rPr>
                <w:lang w:eastAsia="zh-TW"/>
              </w:rPr>
            </w:pPr>
            <w:r>
              <w:t xml:space="preserve">NOTE 1: Applicable for UE </w:t>
            </w:r>
            <w:proofErr w:type="spellStart"/>
            <w:r>
              <w:t>signaling</w:t>
            </w:r>
            <w:proofErr w:type="spellEnd"/>
            <w:r>
              <w:t xml:space="preserve"> with dual PA capability</w:t>
            </w:r>
            <w:r>
              <w:rPr>
                <w:lang w:eastAsia="zh-TW"/>
              </w:rPr>
              <w:t>.</w:t>
            </w:r>
          </w:p>
          <w:p w14:paraId="04249095" w14:textId="77777777" w:rsidR="007036E3" w:rsidRDefault="007036E3">
            <w:pPr>
              <w:pStyle w:val="TAN"/>
              <w:rPr>
                <w:lang w:eastAsia="zh-TW"/>
              </w:rPr>
            </w:pPr>
            <w:r>
              <w:t xml:space="preserve">NOTE 2: Applicable for UE </w:t>
            </w:r>
            <w:proofErr w:type="spellStart"/>
            <w:r>
              <w:t>signaling</w:t>
            </w:r>
            <w:proofErr w:type="spellEnd"/>
            <w:r>
              <w:t xml:space="preserve"> with</w:t>
            </w:r>
            <w:r>
              <w:rPr>
                <w:lang w:eastAsia="zh-TW"/>
              </w:rPr>
              <w:t>out</w:t>
            </w:r>
            <w:r>
              <w:t xml:space="preserve"> dual PA capability</w:t>
            </w:r>
            <w:r>
              <w:rPr>
                <w:lang w:eastAsia="zh-TW"/>
              </w:rPr>
              <w:t>.</w:t>
            </w:r>
          </w:p>
          <w:p w14:paraId="09CB641F" w14:textId="77777777" w:rsidR="007036E3" w:rsidRDefault="007036E3">
            <w:pPr>
              <w:pStyle w:val="TAN"/>
              <w:rPr>
                <w:lang w:eastAsia="zh-TW"/>
              </w:rPr>
            </w:pPr>
            <w:r>
              <w:rPr>
                <w:lang w:eastAsia="zh-TW"/>
              </w:rPr>
              <w:t>NOTE 3: The IMD also impacts Rx received blocks f</w:t>
            </w:r>
            <w:r>
              <w:t xml:space="preserve">or UE </w:t>
            </w:r>
            <w:proofErr w:type="spellStart"/>
            <w:r>
              <w:t>signaling</w:t>
            </w:r>
            <w:proofErr w:type="spellEnd"/>
            <w:r>
              <w:t xml:space="preserve"> with</w:t>
            </w:r>
            <w:r>
              <w:rPr>
                <w:lang w:eastAsia="zh-TW"/>
              </w:rPr>
              <w:t>out</w:t>
            </w:r>
            <w:r>
              <w:t xml:space="preserve"> dual PA capability</w:t>
            </w:r>
            <w:r>
              <w:rPr>
                <w:lang w:eastAsia="zh-TW"/>
              </w:rPr>
              <w:t xml:space="preserve"> but the requirements are not specified.</w:t>
            </w:r>
          </w:p>
          <w:p w14:paraId="5ACCB162" w14:textId="77777777" w:rsidR="007036E3" w:rsidRDefault="007036E3">
            <w:pPr>
              <w:pStyle w:val="TAN"/>
              <w:rPr>
                <w:lang w:eastAsia="zh-TW"/>
              </w:rPr>
            </w:pPr>
            <w:r>
              <w:rPr>
                <w:lang w:eastAsia="zh-TW"/>
              </w:rPr>
              <w:t>NOTE 4: The test point is not applicable for BCS0 of DC_3A_n3A in Table 5.3B.1.3-1.</w:t>
            </w:r>
          </w:p>
        </w:tc>
      </w:tr>
    </w:tbl>
    <w:p w14:paraId="03205B7E" w14:textId="33E33F12" w:rsidR="007036E3" w:rsidRDefault="007036E3" w:rsidP="007036E3">
      <w:pPr>
        <w:rPr>
          <w:lang w:eastAsia="en-US"/>
        </w:rPr>
      </w:pPr>
    </w:p>
    <w:p w14:paraId="36714465" w14:textId="5D5332AB" w:rsidR="00A424B5" w:rsidRPr="00985C12" w:rsidRDefault="00A424B5" w:rsidP="00A424B5">
      <w:pPr>
        <w:spacing w:after="0"/>
        <w:rPr>
          <w:b/>
          <w:bCs/>
        </w:rPr>
      </w:pPr>
      <w:r>
        <w:rPr>
          <w:b/>
          <w:bCs/>
        </w:rPr>
        <w:t>Proposal</w:t>
      </w:r>
      <w:r w:rsidRPr="00985C12">
        <w:rPr>
          <w:b/>
          <w:bCs/>
        </w:rPr>
        <w:t xml:space="preserve">: </w:t>
      </w:r>
      <w:r>
        <w:rPr>
          <w:b/>
          <w:bCs/>
        </w:rPr>
        <w:t>If specified, to reduce the amount of work, UL CA_n26(2A) MSD should only be targeted for the worst-case frequency separation and a unique PA configuration (single test point and MSD values per CC).</w:t>
      </w:r>
    </w:p>
    <w:p w14:paraId="0A25DDD5" w14:textId="4465F87F" w:rsidR="00343AA7" w:rsidRDefault="00343AA7" w:rsidP="00343AA7">
      <w:pPr>
        <w:pStyle w:val="Heading2"/>
        <w:rPr>
          <w:rFonts w:eastAsia="Arial"/>
          <w:lang w:eastAsia="zh-CN"/>
        </w:rPr>
      </w:pPr>
      <w:r>
        <w:rPr>
          <w:rFonts w:eastAsia="Arial"/>
          <w:lang w:eastAsia="zh-CN"/>
        </w:rPr>
        <w:t xml:space="preserve">2.2 </w:t>
      </w:r>
      <w:r w:rsidR="00522BEF">
        <w:rPr>
          <w:rFonts w:eastAsia="Arial"/>
          <w:lang w:eastAsia="zh-CN"/>
        </w:rPr>
        <w:t>1PA and 2PA configurations</w:t>
      </w:r>
      <w:r w:rsidR="0056537F">
        <w:rPr>
          <w:rFonts w:eastAsia="Arial"/>
          <w:lang w:eastAsia="zh-CN"/>
        </w:rPr>
        <w:t xml:space="preserve"> for intra-band NC ULCA</w:t>
      </w:r>
    </w:p>
    <w:p w14:paraId="1CBAF094" w14:textId="593D63C7" w:rsidR="0056537F" w:rsidRDefault="003C0FA0" w:rsidP="0056537F">
      <w:pPr>
        <w:spacing w:after="0"/>
        <w:rPr>
          <w:rFonts w:eastAsia="Arial"/>
          <w:lang w:val="en-US" w:eastAsia="zh-CN"/>
        </w:rPr>
      </w:pPr>
      <w:r w:rsidRPr="003C0FA0">
        <w:rPr>
          <w:rFonts w:eastAsia="Arial"/>
          <w:lang w:val="en-US" w:eastAsia="zh-CN"/>
        </w:rPr>
        <w:t xml:space="preserve">Non-contiguous ULCA </w:t>
      </w:r>
      <w:r>
        <w:rPr>
          <w:rFonts w:eastAsia="Arial"/>
          <w:lang w:val="en-US" w:eastAsia="zh-CN"/>
        </w:rPr>
        <w:t>MPR</w:t>
      </w:r>
      <w:r w:rsidRPr="003C0FA0">
        <w:rPr>
          <w:rFonts w:eastAsia="Arial"/>
          <w:lang w:val="en-US" w:eastAsia="zh-CN"/>
        </w:rPr>
        <w:t xml:space="preserve"> </w:t>
      </w:r>
      <w:r>
        <w:rPr>
          <w:rFonts w:eastAsia="Arial"/>
          <w:lang w:val="en-US" w:eastAsia="zh-CN"/>
        </w:rPr>
        <w:t>is supported with 1PA and 2PA configurations</w:t>
      </w:r>
      <w:r w:rsidR="0086732A">
        <w:rPr>
          <w:rFonts w:eastAsia="Arial"/>
          <w:lang w:val="en-US" w:eastAsia="zh-CN"/>
        </w:rPr>
        <w:t>,</w:t>
      </w:r>
      <w:r>
        <w:rPr>
          <w:rFonts w:eastAsia="Arial"/>
          <w:lang w:val="en-US" w:eastAsia="zh-CN"/>
        </w:rPr>
        <w:t xml:space="preserve"> but there are restrictions for the 1PA case</w:t>
      </w:r>
      <w:r w:rsidR="0056537F">
        <w:rPr>
          <w:rFonts w:eastAsia="Arial"/>
          <w:lang w:val="en-US" w:eastAsia="zh-CN"/>
        </w:rPr>
        <w:t>:</w:t>
      </w:r>
    </w:p>
    <w:p w14:paraId="22FA387B" w14:textId="74559DF9" w:rsidR="0056537F" w:rsidRDefault="0056537F" w:rsidP="0056537F">
      <w:pPr>
        <w:pStyle w:val="ListParagraph"/>
        <w:numPr>
          <w:ilvl w:val="0"/>
          <w:numId w:val="42"/>
        </w:numPr>
        <w:spacing w:after="0"/>
        <w:ind w:firstLineChars="0"/>
        <w:rPr>
          <w:rFonts w:eastAsia="Arial"/>
          <w:lang w:val="en-US" w:eastAsia="zh-CN"/>
        </w:rPr>
      </w:pPr>
      <w:r>
        <w:rPr>
          <w:rFonts w:eastAsia="Arial"/>
          <w:lang w:val="en-US" w:eastAsia="zh-CN"/>
        </w:rPr>
        <w:t>Bandwidth separation class should be less or equal to 200MHz</w:t>
      </w:r>
    </w:p>
    <w:p w14:paraId="39A51293" w14:textId="52C6096C" w:rsidR="00522BEF" w:rsidRDefault="0056537F" w:rsidP="0056537F">
      <w:pPr>
        <w:pStyle w:val="ListParagraph"/>
        <w:numPr>
          <w:ilvl w:val="0"/>
          <w:numId w:val="42"/>
        </w:numPr>
        <w:spacing w:after="0"/>
        <w:ind w:firstLineChars="0"/>
        <w:rPr>
          <w:rFonts w:eastAsia="Arial"/>
          <w:lang w:val="en-US" w:eastAsia="zh-CN"/>
        </w:rPr>
      </w:pPr>
      <w:r>
        <w:rPr>
          <w:rFonts w:eastAsia="Arial"/>
          <w:lang w:val="en-US" w:eastAsia="zh-CN"/>
        </w:rPr>
        <w:t>T</w:t>
      </w:r>
      <w:r w:rsidR="003C0FA0" w:rsidRPr="0056537F">
        <w:rPr>
          <w:rFonts w:eastAsia="Arial"/>
          <w:lang w:val="en-US" w:eastAsia="zh-CN"/>
        </w:rPr>
        <w:t>he gap between the two UL CC should be smaller or equal to the largest CC BW (</w:t>
      </w:r>
      <w:r w:rsidR="0086732A">
        <w:rPr>
          <w:rFonts w:eastAsia="Arial"/>
          <w:lang w:val="en-US" w:eastAsia="zh-CN"/>
        </w:rPr>
        <w:t xml:space="preserve">otherwise the </w:t>
      </w:r>
      <w:r w:rsidR="003C0FA0" w:rsidRPr="0056537F">
        <w:rPr>
          <w:rFonts w:eastAsia="Arial"/>
          <w:lang w:val="en-US" w:eastAsia="zh-CN"/>
        </w:rPr>
        <w:t>in-gap SEM is &lt;-13dBm/MHz</w:t>
      </w:r>
      <w:r w:rsidR="0086732A">
        <w:rPr>
          <w:rFonts w:eastAsia="Arial"/>
          <w:lang w:val="en-US" w:eastAsia="zh-CN"/>
        </w:rPr>
        <w:t xml:space="preserve"> and cannot be met due to TRX impairments</w:t>
      </w:r>
      <w:r w:rsidR="003C0FA0" w:rsidRPr="0056537F">
        <w:rPr>
          <w:rFonts w:eastAsia="Arial"/>
          <w:lang w:val="en-US" w:eastAsia="zh-CN"/>
        </w:rPr>
        <w:t>).</w:t>
      </w:r>
    </w:p>
    <w:p w14:paraId="31723BAF" w14:textId="3E478B70" w:rsidR="0056537F" w:rsidRPr="0056537F" w:rsidRDefault="0056537F" w:rsidP="0056537F">
      <w:pPr>
        <w:pStyle w:val="ListParagraph"/>
        <w:numPr>
          <w:ilvl w:val="0"/>
          <w:numId w:val="42"/>
        </w:numPr>
        <w:spacing w:after="0"/>
        <w:ind w:firstLineChars="0"/>
        <w:rPr>
          <w:rFonts w:eastAsia="Arial"/>
          <w:lang w:val="en-US" w:eastAsia="zh-CN"/>
        </w:rPr>
      </w:pPr>
      <w:r>
        <w:rPr>
          <w:rFonts w:eastAsia="Arial"/>
          <w:lang w:val="en-US" w:eastAsia="zh-CN"/>
        </w:rPr>
        <w:t xml:space="preserve">Image and carrier leakage </w:t>
      </w:r>
      <w:r w:rsidR="0086732A">
        <w:rPr>
          <w:rFonts w:eastAsia="Arial"/>
          <w:lang w:val="en-US" w:eastAsia="zh-CN"/>
        </w:rPr>
        <w:t>should</w:t>
      </w:r>
      <w:r>
        <w:rPr>
          <w:rFonts w:eastAsia="Arial"/>
          <w:lang w:val="en-US" w:eastAsia="zh-CN"/>
        </w:rPr>
        <w:t xml:space="preserve"> be better than the minimum requirement to be able to meet the in-gap SEM</w:t>
      </w:r>
      <w:r w:rsidR="00F02C20">
        <w:rPr>
          <w:rFonts w:eastAsia="Arial"/>
          <w:lang w:val="en-US" w:eastAsia="zh-CN"/>
        </w:rPr>
        <w:t>.</w:t>
      </w:r>
    </w:p>
    <w:p w14:paraId="7CF17D8E" w14:textId="09A46D11" w:rsidR="003C0FA0" w:rsidRPr="003C0FA0" w:rsidRDefault="00F02C20" w:rsidP="00027F03">
      <w:pPr>
        <w:rPr>
          <w:rFonts w:eastAsia="Arial"/>
          <w:lang w:val="en-US" w:eastAsia="zh-CN"/>
        </w:rPr>
      </w:pPr>
      <w:r>
        <w:rPr>
          <w:rFonts w:eastAsia="Arial"/>
          <w:lang w:val="en-US" w:eastAsia="zh-CN"/>
        </w:rPr>
        <w:t xml:space="preserve">Not </w:t>
      </w:r>
      <w:proofErr w:type="gramStart"/>
      <w:r>
        <w:rPr>
          <w:rFonts w:eastAsia="Arial"/>
          <w:lang w:val="en-US" w:eastAsia="zh-CN"/>
        </w:rPr>
        <w:t>all of</w:t>
      </w:r>
      <w:proofErr w:type="gramEnd"/>
      <w:r>
        <w:rPr>
          <w:rFonts w:eastAsia="Arial"/>
          <w:lang w:val="en-US" w:eastAsia="zh-CN"/>
        </w:rPr>
        <w:t xml:space="preserve"> the</w:t>
      </w:r>
      <w:r w:rsidR="0056537F">
        <w:rPr>
          <w:rFonts w:eastAsia="Arial"/>
          <w:lang w:val="en-US" w:eastAsia="zh-CN"/>
        </w:rPr>
        <w:t xml:space="preserve"> non-contiguous ULCA</w:t>
      </w:r>
      <w:r w:rsidR="003C0FA0">
        <w:rPr>
          <w:rFonts w:eastAsia="Arial"/>
          <w:lang w:val="en-US" w:eastAsia="zh-CN"/>
        </w:rPr>
        <w:t xml:space="preserve"> channel configurations can be supported with one PA</w:t>
      </w:r>
      <w:r w:rsidR="0086732A">
        <w:rPr>
          <w:rFonts w:eastAsia="Arial"/>
          <w:lang w:val="en-US" w:eastAsia="zh-CN"/>
        </w:rPr>
        <w:t>,</w:t>
      </w:r>
      <w:r w:rsidR="0056537F">
        <w:rPr>
          <w:rFonts w:eastAsia="Arial"/>
          <w:lang w:val="en-US" w:eastAsia="zh-CN"/>
        </w:rPr>
        <w:t xml:space="preserve"> and thus </w:t>
      </w:r>
      <w:r w:rsidR="0086732A">
        <w:rPr>
          <w:rFonts w:eastAsia="Arial"/>
          <w:lang w:val="en-US" w:eastAsia="zh-CN"/>
        </w:rPr>
        <w:t>the two</w:t>
      </w:r>
      <w:r w:rsidR="0056537F">
        <w:rPr>
          <w:rFonts w:eastAsia="Arial"/>
          <w:lang w:val="en-US" w:eastAsia="zh-CN"/>
        </w:rPr>
        <w:t xml:space="preserve"> PA </w:t>
      </w:r>
      <w:r w:rsidR="0086732A">
        <w:rPr>
          <w:rFonts w:eastAsia="Arial"/>
          <w:lang w:val="en-US" w:eastAsia="zh-CN"/>
        </w:rPr>
        <w:t xml:space="preserve">approach </w:t>
      </w:r>
      <w:r w:rsidR="0056537F">
        <w:rPr>
          <w:rFonts w:eastAsia="Arial"/>
          <w:lang w:val="en-US" w:eastAsia="zh-CN"/>
        </w:rPr>
        <w:t xml:space="preserve">is the only solution that can generically support operator </w:t>
      </w:r>
      <w:r>
        <w:rPr>
          <w:rFonts w:eastAsia="Arial"/>
          <w:lang w:val="en-US" w:eastAsia="zh-CN"/>
        </w:rPr>
        <w:t>needs.</w:t>
      </w:r>
    </w:p>
    <w:p w14:paraId="2FE53F8A" w14:textId="2CF58292" w:rsidR="00522BEF" w:rsidRDefault="0056537F" w:rsidP="00027F03">
      <w:pPr>
        <w:rPr>
          <w:rFonts w:eastAsia="Arial"/>
          <w:lang w:val="en-US" w:eastAsia="zh-CN"/>
        </w:rPr>
      </w:pPr>
      <w:r>
        <w:rPr>
          <w:rFonts w:eastAsia="Arial"/>
          <w:lang w:val="en-US" w:eastAsia="zh-CN"/>
        </w:rPr>
        <w:t>As explained above, the implementation of two PA</w:t>
      </w:r>
      <w:r w:rsidR="0086732A">
        <w:rPr>
          <w:rFonts w:eastAsia="Arial"/>
          <w:lang w:val="en-US" w:eastAsia="zh-CN"/>
        </w:rPr>
        <w:t>s</w:t>
      </w:r>
      <w:r>
        <w:rPr>
          <w:rFonts w:eastAsia="Arial"/>
          <w:lang w:val="en-US" w:eastAsia="zh-CN"/>
        </w:rPr>
        <w:t xml:space="preserve"> is relatively </w:t>
      </w:r>
      <w:r w:rsidR="0086732A">
        <w:rPr>
          <w:rFonts w:eastAsia="Arial"/>
          <w:lang w:val="en-US" w:eastAsia="zh-CN"/>
        </w:rPr>
        <w:t>customary</w:t>
      </w:r>
      <w:r>
        <w:rPr>
          <w:rFonts w:eastAsia="Arial"/>
          <w:lang w:val="en-US" w:eastAsia="zh-CN"/>
        </w:rPr>
        <w:t xml:space="preserve"> for bands &gt;</w:t>
      </w:r>
      <w:r w:rsidR="0086732A">
        <w:rPr>
          <w:rFonts w:eastAsia="Arial"/>
          <w:lang w:val="en-US" w:eastAsia="zh-CN"/>
        </w:rPr>
        <w:t xml:space="preserve"> </w:t>
      </w:r>
      <w:r>
        <w:rPr>
          <w:rFonts w:eastAsia="Arial"/>
          <w:lang w:val="en-US" w:eastAsia="zh-CN"/>
        </w:rPr>
        <w:t>3.3GHz</w:t>
      </w:r>
      <w:r w:rsidR="0086732A">
        <w:rPr>
          <w:rFonts w:eastAsia="Arial"/>
          <w:lang w:val="en-US" w:eastAsia="zh-CN"/>
        </w:rPr>
        <w:t>.</w:t>
      </w:r>
      <w:r>
        <w:rPr>
          <w:rFonts w:eastAsia="Arial"/>
          <w:lang w:val="en-US" w:eastAsia="zh-CN"/>
        </w:rPr>
        <w:t xml:space="preserve"> </w:t>
      </w:r>
      <w:r w:rsidR="0086732A">
        <w:rPr>
          <w:rFonts w:eastAsia="Arial"/>
          <w:lang w:val="en-US" w:eastAsia="zh-CN"/>
        </w:rPr>
        <w:t>While this</w:t>
      </w:r>
      <w:r>
        <w:rPr>
          <w:rFonts w:eastAsia="Arial"/>
          <w:lang w:val="en-US" w:eastAsia="zh-CN"/>
        </w:rPr>
        <w:t xml:space="preserve"> can be found in mid-bands</w:t>
      </w:r>
      <w:r w:rsidR="0086732A">
        <w:rPr>
          <w:rFonts w:eastAsia="Arial"/>
          <w:lang w:val="en-US" w:eastAsia="zh-CN"/>
        </w:rPr>
        <w:t>,</w:t>
      </w:r>
      <w:r>
        <w:rPr>
          <w:rFonts w:eastAsia="Arial"/>
          <w:lang w:val="en-US" w:eastAsia="zh-CN"/>
        </w:rPr>
        <w:t xml:space="preserve"> including some FDD cases, it is </w:t>
      </w:r>
      <w:r w:rsidR="0086732A">
        <w:rPr>
          <w:rFonts w:eastAsia="Arial"/>
          <w:lang w:val="en-US" w:eastAsia="zh-CN"/>
        </w:rPr>
        <w:t>not considered typical</w:t>
      </w:r>
      <w:r>
        <w:rPr>
          <w:rFonts w:eastAsia="Arial"/>
          <w:lang w:val="en-US" w:eastAsia="zh-CN"/>
        </w:rPr>
        <w:t xml:space="preserve"> for low bands.</w:t>
      </w:r>
      <w:r w:rsidR="00AA25D6">
        <w:rPr>
          <w:rFonts w:eastAsia="Arial"/>
          <w:lang w:val="en-US" w:eastAsia="zh-CN"/>
        </w:rPr>
        <w:t xml:space="preserve"> Even if UL MIMO or LBLB combinations are </w:t>
      </w:r>
      <w:r w:rsidR="0086732A">
        <w:rPr>
          <w:rFonts w:eastAsia="Arial"/>
          <w:lang w:val="en-US" w:eastAsia="zh-CN"/>
        </w:rPr>
        <w:t>constructive</w:t>
      </w:r>
      <w:r w:rsidR="00AA25D6">
        <w:rPr>
          <w:rFonts w:eastAsia="Arial"/>
          <w:lang w:val="en-US" w:eastAsia="zh-CN"/>
        </w:rPr>
        <w:t xml:space="preserve"> step</w:t>
      </w:r>
      <w:r w:rsidR="0086732A">
        <w:rPr>
          <w:rFonts w:eastAsia="Arial"/>
          <w:lang w:val="en-US" w:eastAsia="zh-CN"/>
        </w:rPr>
        <w:t>s</w:t>
      </w:r>
      <w:r w:rsidR="00AA25D6">
        <w:rPr>
          <w:rFonts w:eastAsia="Arial"/>
          <w:lang w:val="en-US" w:eastAsia="zh-CN"/>
        </w:rPr>
        <w:t xml:space="preserve"> towards implementing two low band PAs, the main driver is HPUE</w:t>
      </w:r>
      <w:r w:rsidR="0086732A">
        <w:rPr>
          <w:rFonts w:eastAsia="Arial"/>
          <w:lang w:val="en-US" w:eastAsia="zh-CN"/>
        </w:rPr>
        <w:t>,</w:t>
      </w:r>
      <w:r w:rsidR="00AA25D6">
        <w:rPr>
          <w:rFonts w:eastAsia="Arial"/>
          <w:lang w:val="en-US" w:eastAsia="zh-CN"/>
        </w:rPr>
        <w:t xml:space="preserve"> which for PC2 FDD is better </w:t>
      </w:r>
      <w:r w:rsidR="0086732A">
        <w:rPr>
          <w:rFonts w:eastAsia="Arial"/>
          <w:lang w:val="en-US" w:eastAsia="zh-CN"/>
        </w:rPr>
        <w:t xml:space="preserve">RSD and power </w:t>
      </w:r>
      <w:r w:rsidR="00AA25D6">
        <w:rPr>
          <w:rFonts w:eastAsia="Arial"/>
          <w:lang w:val="en-US" w:eastAsia="zh-CN"/>
        </w:rPr>
        <w:t xml:space="preserve">performance and cost </w:t>
      </w:r>
      <w:r w:rsidR="0086732A">
        <w:rPr>
          <w:rFonts w:eastAsia="Arial"/>
          <w:lang w:val="en-US" w:eastAsia="zh-CN"/>
        </w:rPr>
        <w:t xml:space="preserve">saving by </w:t>
      </w:r>
      <w:r w:rsidR="00AA25D6">
        <w:rPr>
          <w:rFonts w:eastAsia="Arial"/>
          <w:lang w:val="en-US" w:eastAsia="zh-CN"/>
        </w:rPr>
        <w:t>using one PA</w:t>
      </w:r>
      <w:r w:rsidR="00F02C20">
        <w:rPr>
          <w:rFonts w:eastAsia="Arial"/>
          <w:lang w:val="en-US" w:eastAsia="zh-CN"/>
        </w:rPr>
        <w:t>. This</w:t>
      </w:r>
      <w:r w:rsidR="00AA25D6">
        <w:rPr>
          <w:rFonts w:eastAsia="Arial"/>
          <w:lang w:val="en-US" w:eastAsia="zh-CN"/>
        </w:rPr>
        <w:t xml:space="preserve"> is different from the PC1.5 case for TDD bands &gt;2GHz</w:t>
      </w:r>
      <w:r w:rsidR="003F2C75">
        <w:rPr>
          <w:rFonts w:eastAsia="Arial"/>
          <w:lang w:val="en-US" w:eastAsia="zh-CN"/>
        </w:rPr>
        <w:t xml:space="preserve"> which requires 2PAs by default</w:t>
      </w:r>
      <w:r w:rsidR="00AA25D6">
        <w:rPr>
          <w:rFonts w:eastAsia="Arial"/>
          <w:lang w:val="en-US" w:eastAsia="zh-CN"/>
        </w:rPr>
        <w:t>.</w:t>
      </w:r>
    </w:p>
    <w:p w14:paraId="45006089" w14:textId="00C08B5E" w:rsidR="00985C12" w:rsidRDefault="00985C12" w:rsidP="00027F03">
      <w:pPr>
        <w:rPr>
          <w:rFonts w:eastAsia="Arial"/>
          <w:b/>
          <w:bCs/>
          <w:lang w:val="en-US" w:eastAsia="zh-CN"/>
        </w:rPr>
      </w:pPr>
      <w:r w:rsidRPr="0070776B">
        <w:rPr>
          <w:rFonts w:eastAsia="Arial"/>
          <w:b/>
          <w:bCs/>
          <w:lang w:val="en-US" w:eastAsia="zh-CN"/>
        </w:rPr>
        <w:t xml:space="preserve">Observation: CA_n26(2A) will require 2PA support to support all possible gap bandwidths </w:t>
      </w:r>
      <w:r w:rsidR="0070776B" w:rsidRPr="0070776B">
        <w:rPr>
          <w:rFonts w:eastAsia="Arial"/>
          <w:b/>
          <w:bCs/>
          <w:lang w:val="en-US" w:eastAsia="zh-CN"/>
        </w:rPr>
        <w:t>while two low band PA is not implemented and not leveraged with PC2 or UL MIMO need like for TDD high bands.</w:t>
      </w:r>
    </w:p>
    <w:p w14:paraId="487A7ED3" w14:textId="2EBC95AB" w:rsidR="0016031E" w:rsidRPr="007036E3" w:rsidRDefault="0016031E" w:rsidP="007036E3">
      <w:pPr>
        <w:spacing w:after="0"/>
        <w:rPr>
          <w:rFonts w:eastAsia="Arial"/>
          <w:b/>
          <w:bCs/>
          <w:lang w:eastAsia="zh-CN"/>
        </w:rPr>
      </w:pPr>
      <w:r>
        <w:rPr>
          <w:rFonts w:eastAsia="Arial"/>
          <w:b/>
          <w:bCs/>
          <w:lang w:val="en-US" w:eastAsia="zh-CN"/>
        </w:rPr>
        <w:t xml:space="preserve">Proposal: </w:t>
      </w:r>
      <w:r w:rsidR="007036E3">
        <w:rPr>
          <w:rFonts w:eastAsia="Arial"/>
          <w:b/>
          <w:bCs/>
          <w:lang w:eastAsia="zh-CN"/>
        </w:rPr>
        <w:t>O</w:t>
      </w:r>
      <w:r>
        <w:rPr>
          <w:rFonts w:eastAsia="Arial"/>
          <w:b/>
          <w:bCs/>
          <w:lang w:eastAsia="zh-CN"/>
        </w:rPr>
        <w:t xml:space="preserve">nly </w:t>
      </w:r>
      <w:r w:rsidR="003F2C75">
        <w:rPr>
          <w:rFonts w:eastAsia="Arial"/>
          <w:b/>
          <w:bCs/>
          <w:lang w:eastAsia="zh-CN"/>
        </w:rPr>
        <w:t>an</w:t>
      </w:r>
      <w:r>
        <w:rPr>
          <w:rFonts w:eastAsia="Arial"/>
          <w:b/>
          <w:bCs/>
          <w:lang w:eastAsia="zh-CN"/>
        </w:rPr>
        <w:t xml:space="preserve"> a</w:t>
      </w:r>
      <w:r w:rsidRPr="0016031E">
        <w:rPr>
          <w:rFonts w:eastAsia="Arial"/>
          <w:b/>
          <w:bCs/>
          <w:lang w:eastAsia="zh-CN"/>
        </w:rPr>
        <w:t>rchitecture based on two PA and two duplexer</w:t>
      </w:r>
      <w:r w:rsidR="00806803">
        <w:rPr>
          <w:rFonts w:eastAsia="Arial"/>
          <w:b/>
          <w:bCs/>
          <w:lang w:eastAsia="zh-CN"/>
        </w:rPr>
        <w:t>s</w:t>
      </w:r>
      <w:r w:rsidR="003F2C75">
        <w:rPr>
          <w:rFonts w:eastAsia="Arial"/>
          <w:b/>
          <w:bCs/>
          <w:lang w:eastAsia="zh-CN"/>
        </w:rPr>
        <w:t xml:space="preserve"> if any</w:t>
      </w:r>
      <w:r w:rsidR="00B5777A">
        <w:rPr>
          <w:rFonts w:eastAsia="Arial"/>
          <w:b/>
          <w:bCs/>
          <w:lang w:eastAsia="zh-CN"/>
        </w:rPr>
        <w:t xml:space="preserve"> is specified.</w:t>
      </w:r>
    </w:p>
    <w:p w14:paraId="7054C966" w14:textId="1BF588E3" w:rsidR="00B3335D" w:rsidRDefault="00B3335D" w:rsidP="00B3335D">
      <w:pPr>
        <w:pStyle w:val="Heading2"/>
        <w:rPr>
          <w:rFonts w:eastAsia="Arial"/>
          <w:lang w:eastAsia="zh-CN"/>
        </w:rPr>
      </w:pPr>
      <w:r>
        <w:rPr>
          <w:rFonts w:eastAsia="Arial"/>
          <w:lang w:eastAsia="zh-CN"/>
        </w:rPr>
        <w:t>2.</w:t>
      </w:r>
      <w:r w:rsidR="0055507E">
        <w:rPr>
          <w:rFonts w:eastAsia="Arial"/>
          <w:lang w:eastAsia="zh-CN"/>
        </w:rPr>
        <w:t>3</w:t>
      </w:r>
      <w:r>
        <w:rPr>
          <w:rFonts w:eastAsia="Arial"/>
          <w:lang w:eastAsia="zh-CN"/>
        </w:rPr>
        <w:t xml:space="preserve"> </w:t>
      </w:r>
      <w:r w:rsidR="00AA25D6">
        <w:rPr>
          <w:rFonts w:eastAsia="Arial"/>
          <w:lang w:eastAsia="zh-CN"/>
        </w:rPr>
        <w:t>Issues for CA_n26(2A) support</w:t>
      </w:r>
    </w:p>
    <w:p w14:paraId="1DB43DBE" w14:textId="750789EC" w:rsidR="001D56A9" w:rsidRDefault="001D56A9" w:rsidP="001D56A9">
      <w:pPr>
        <w:rPr>
          <w:rFonts w:eastAsia="Arial"/>
          <w:lang w:eastAsia="zh-CN"/>
        </w:rPr>
      </w:pPr>
      <w:r>
        <w:rPr>
          <w:rFonts w:eastAsia="Arial"/>
          <w:lang w:eastAsia="zh-CN"/>
        </w:rPr>
        <w:t xml:space="preserve">It </w:t>
      </w:r>
      <w:r w:rsidR="003F2C75">
        <w:rPr>
          <w:rFonts w:eastAsia="Arial"/>
          <w:lang w:eastAsia="zh-CN"/>
        </w:rPr>
        <w:t>is important to note</w:t>
      </w:r>
      <w:r>
        <w:rPr>
          <w:rFonts w:eastAsia="Arial"/>
          <w:lang w:eastAsia="zh-CN"/>
        </w:rPr>
        <w:t xml:space="preserve"> that the requested channel bandwidths in [1] are 5,</w:t>
      </w:r>
      <w:r w:rsidR="003F2C75">
        <w:rPr>
          <w:rFonts w:eastAsia="Arial"/>
          <w:lang w:eastAsia="zh-CN"/>
        </w:rPr>
        <w:t xml:space="preserve"> </w:t>
      </w:r>
      <w:r>
        <w:rPr>
          <w:rFonts w:eastAsia="Arial"/>
          <w:lang w:eastAsia="zh-CN"/>
        </w:rPr>
        <w:t>10</w:t>
      </w:r>
      <w:r w:rsidR="003F2C75">
        <w:rPr>
          <w:rFonts w:eastAsia="Arial"/>
          <w:lang w:eastAsia="zh-CN"/>
        </w:rPr>
        <w:t xml:space="preserve"> and </w:t>
      </w:r>
      <w:r>
        <w:rPr>
          <w:rFonts w:eastAsia="Arial"/>
          <w:lang w:eastAsia="zh-CN"/>
        </w:rPr>
        <w:t>15MHz</w:t>
      </w:r>
      <w:r w:rsidR="003F2C75">
        <w:rPr>
          <w:rFonts w:eastAsia="Arial"/>
          <w:lang w:eastAsia="zh-CN"/>
        </w:rPr>
        <w:t>,</w:t>
      </w:r>
      <w:r>
        <w:rPr>
          <w:rFonts w:eastAsia="Arial"/>
          <w:lang w:eastAsia="zh-CN"/>
        </w:rPr>
        <w:t xml:space="preserve"> but </w:t>
      </w:r>
      <w:r w:rsidR="003F2C75">
        <w:rPr>
          <w:rFonts w:eastAsia="Arial"/>
          <w:lang w:eastAsia="zh-CN"/>
        </w:rPr>
        <w:t xml:space="preserve">the </w:t>
      </w:r>
      <w:r>
        <w:rPr>
          <w:rFonts w:eastAsia="Arial"/>
          <w:lang w:eastAsia="zh-CN"/>
        </w:rPr>
        <w:t>maximum aggregated bandwidth is not stated. However, the BCS was properly captured initially in the SI [2]</w:t>
      </w:r>
      <w:r w:rsidR="003F2C75">
        <w:rPr>
          <w:rFonts w:eastAsia="Arial"/>
          <w:lang w:eastAsia="zh-CN"/>
        </w:rPr>
        <w:t xml:space="preserve"> as shown</w:t>
      </w:r>
      <w:r>
        <w:rPr>
          <w:rFonts w:eastAsia="Arial"/>
          <w:lang w:eastAsia="zh-CN"/>
        </w:rPr>
        <w:t xml:space="preserve"> in Table </w:t>
      </w:r>
      <w:proofErr w:type="gramStart"/>
      <w:r>
        <w:rPr>
          <w:rFonts w:eastAsia="Arial"/>
          <w:lang w:eastAsia="zh-CN"/>
        </w:rPr>
        <w:t>3</w:t>
      </w:r>
      <w:r w:rsidR="003F2C75">
        <w:rPr>
          <w:rFonts w:eastAsia="Arial"/>
          <w:lang w:eastAsia="zh-CN"/>
        </w:rPr>
        <w:t>, and</w:t>
      </w:r>
      <w:proofErr w:type="gramEnd"/>
      <w:r w:rsidR="003F2C75">
        <w:rPr>
          <w:rFonts w:eastAsia="Arial"/>
          <w:lang w:eastAsia="zh-CN"/>
        </w:rPr>
        <w:t xml:space="preserve"> is</w:t>
      </w:r>
      <w:r>
        <w:rPr>
          <w:rFonts w:eastAsia="Arial"/>
          <w:lang w:eastAsia="zh-CN"/>
        </w:rPr>
        <w:t xml:space="preserve"> reproduced below.</w:t>
      </w:r>
    </w:p>
    <w:p w14:paraId="26B1604A" w14:textId="77777777" w:rsidR="001D56A9" w:rsidRPr="005C7022" w:rsidRDefault="001D56A9" w:rsidP="001D56A9">
      <w:pPr>
        <w:pStyle w:val="TAL"/>
        <w:widowControl w:val="0"/>
        <w:spacing w:beforeLines="20" w:before="48" w:afterLines="20" w:after="48"/>
        <w:jc w:val="center"/>
        <w:rPr>
          <w:rFonts w:cs="Arial"/>
          <w:b/>
          <w:kern w:val="2"/>
          <w:sz w:val="20"/>
          <w:lang w:val="en-US" w:eastAsia="zh-CN"/>
        </w:rPr>
      </w:pPr>
      <w:r w:rsidRPr="005C7022">
        <w:rPr>
          <w:rFonts w:cs="Arial"/>
          <w:b/>
          <w:kern w:val="2"/>
          <w:sz w:val="20"/>
          <w:lang w:val="en-US" w:eastAsia="zh-CN"/>
        </w:rPr>
        <w:t xml:space="preserve">Table </w:t>
      </w:r>
      <w:r>
        <w:rPr>
          <w:rFonts w:cs="Arial"/>
          <w:b/>
          <w:kern w:val="2"/>
          <w:sz w:val="20"/>
          <w:lang w:val="en-US" w:eastAsia="zh-CN"/>
        </w:rPr>
        <w:t>3</w:t>
      </w:r>
      <w:r w:rsidRPr="005C7022">
        <w:rPr>
          <w:rFonts w:cs="Arial"/>
          <w:b/>
          <w:kern w:val="2"/>
          <w:sz w:val="20"/>
          <w:lang w:val="en-US" w:eastAsia="zh-CN"/>
        </w:rPr>
        <w:t xml:space="preserve">: Bandwidth combination set for </w:t>
      </w:r>
      <w:r>
        <w:rPr>
          <w:rFonts w:cs="Arial"/>
          <w:b/>
          <w:kern w:val="2"/>
          <w:sz w:val="20"/>
          <w:lang w:val="en-US" w:eastAsia="zh-CN"/>
        </w:rPr>
        <w:t>Intra-band CA combination</w:t>
      </w:r>
    </w:p>
    <w:tbl>
      <w:tblPr>
        <w:tblW w:w="9911" w:type="dxa"/>
        <w:jc w:val="center"/>
        <w:tblCellMar>
          <w:left w:w="0" w:type="dxa"/>
          <w:right w:w="0" w:type="dxa"/>
        </w:tblCellMar>
        <w:tblLook w:val="04A0" w:firstRow="1" w:lastRow="0" w:firstColumn="1" w:lastColumn="0" w:noHBand="0" w:noVBand="1"/>
      </w:tblPr>
      <w:tblGrid>
        <w:gridCol w:w="1790"/>
        <w:gridCol w:w="1790"/>
        <w:gridCol w:w="1596"/>
        <w:gridCol w:w="1596"/>
        <w:gridCol w:w="1583"/>
        <w:gridCol w:w="1556"/>
      </w:tblGrid>
      <w:tr w:rsidR="001D56A9" w:rsidRPr="00353C37" w14:paraId="393FBF6A" w14:textId="77777777" w:rsidTr="00C4597A">
        <w:trPr>
          <w:trHeight w:val="187"/>
          <w:jc w:val="center"/>
        </w:trPr>
        <w:tc>
          <w:tcPr>
            <w:tcW w:w="1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CE8C" w14:textId="77777777" w:rsidR="001D56A9" w:rsidRPr="00353C37" w:rsidRDefault="001D56A9" w:rsidP="00C4597A">
            <w:pPr>
              <w:pStyle w:val="TAH"/>
              <w:rPr>
                <w:rFonts w:ascii="Yu Gothic" w:hAnsi="Yu Gothic"/>
                <w:sz w:val="21"/>
                <w:szCs w:val="21"/>
                <w:lang w:val="fi-FI"/>
              </w:rPr>
            </w:pPr>
            <w:r w:rsidRPr="00353C37">
              <w:t>NR </w:t>
            </w:r>
            <w:r w:rsidRPr="00353C37">
              <w:rPr>
                <w:lang w:val="fi-FI"/>
              </w:rPr>
              <w:t xml:space="preserve">CA </w:t>
            </w:r>
            <w:r w:rsidRPr="00353C37">
              <w:t>Configuration</w:t>
            </w:r>
          </w:p>
        </w:tc>
        <w:tc>
          <w:tcPr>
            <w:tcW w:w="1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BBEA0" w14:textId="77777777" w:rsidR="001D56A9" w:rsidRPr="00353C37" w:rsidRDefault="001D56A9" w:rsidP="00C4597A">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D045F" w14:textId="77777777" w:rsidR="001D56A9" w:rsidRPr="00353C37" w:rsidRDefault="001D56A9" w:rsidP="00C4597A">
            <w:pPr>
              <w:pStyle w:val="TAH"/>
              <w:rPr>
                <w:lang w:val="en-US"/>
              </w:rPr>
            </w:pPr>
            <w:r w:rsidRPr="00353C37">
              <w:rPr>
                <w:lang w:val="en-US"/>
              </w:rPr>
              <w:t>Channel bandwidths for carrier</w:t>
            </w:r>
          </w:p>
          <w:p w14:paraId="3AFDA148" w14:textId="77777777" w:rsidR="001D56A9" w:rsidRPr="00353C37" w:rsidRDefault="001D56A9" w:rsidP="00C4597A">
            <w:pPr>
              <w:pStyle w:val="TAH"/>
              <w:rPr>
                <w:rFonts w:ascii="Yu Gothic" w:hAnsi="Yu Gothic"/>
                <w:sz w:val="21"/>
                <w:szCs w:val="21"/>
                <w:lang w:val="en-US"/>
              </w:rPr>
            </w:pPr>
            <w:r w:rsidRPr="00353C37">
              <w:rPr>
                <w:lang w:val="en-US"/>
              </w:rPr>
              <w:t>(MHz)</w:t>
            </w:r>
          </w:p>
        </w:tc>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08DF" w14:textId="77777777" w:rsidR="001D56A9" w:rsidRPr="00353C37" w:rsidRDefault="001D56A9" w:rsidP="00C4597A">
            <w:pPr>
              <w:pStyle w:val="TAH"/>
              <w:rPr>
                <w:lang w:val="en-US"/>
              </w:rPr>
            </w:pPr>
            <w:r w:rsidRPr="00353C37">
              <w:rPr>
                <w:lang w:val="en-US"/>
              </w:rPr>
              <w:t>Channel bandwidths for carrier</w:t>
            </w:r>
          </w:p>
          <w:p w14:paraId="215E11F4" w14:textId="77777777" w:rsidR="001D56A9" w:rsidRPr="00353C37" w:rsidRDefault="001D56A9" w:rsidP="00C4597A">
            <w:pPr>
              <w:pStyle w:val="TAH"/>
              <w:rPr>
                <w:rFonts w:ascii="Yu Gothic" w:hAnsi="Yu Gothic"/>
                <w:sz w:val="21"/>
                <w:szCs w:val="21"/>
                <w:lang w:val="en-US"/>
              </w:rPr>
            </w:pPr>
            <w:r w:rsidRPr="00353C37">
              <w:rPr>
                <w:lang w:val="en-US"/>
              </w:rPr>
              <w:t>(MHz)</w:t>
            </w:r>
          </w:p>
        </w:tc>
        <w:tc>
          <w:tcPr>
            <w:tcW w:w="1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874C" w14:textId="77777777" w:rsidR="001D56A9" w:rsidRPr="00353C37" w:rsidRDefault="001D56A9" w:rsidP="00C4597A">
            <w:pPr>
              <w:pStyle w:val="TAH"/>
              <w:rPr>
                <w:lang w:val="fi-FI"/>
              </w:rPr>
            </w:pPr>
            <w:r w:rsidRPr="00353C37">
              <w:rPr>
                <w:lang w:val="fi-FI"/>
              </w:rPr>
              <w:t>Maximum</w:t>
            </w:r>
          </w:p>
          <w:p w14:paraId="23CA374B" w14:textId="77777777" w:rsidR="001D56A9" w:rsidRPr="00353C37" w:rsidRDefault="001D56A9" w:rsidP="00C4597A">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w:t>
            </w:r>
            <w:r w:rsidRPr="00E36269">
              <w:t>bandwidth</w:t>
            </w:r>
          </w:p>
          <w:p w14:paraId="1FB7F311" w14:textId="77777777" w:rsidR="001D56A9" w:rsidRPr="00353C37" w:rsidRDefault="001D56A9" w:rsidP="00C4597A">
            <w:pPr>
              <w:pStyle w:val="TAH"/>
              <w:rPr>
                <w:rFonts w:ascii="Yu Gothic" w:hAnsi="Yu Gothic"/>
                <w:sz w:val="21"/>
                <w:szCs w:val="21"/>
                <w:lang w:val="fi-FI"/>
              </w:rPr>
            </w:pPr>
            <w:r w:rsidRPr="00353C37">
              <w:t>(MHz)</w:t>
            </w:r>
          </w:p>
        </w:tc>
        <w:tc>
          <w:tcPr>
            <w:tcW w:w="1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9D34" w14:textId="77777777" w:rsidR="001D56A9" w:rsidRPr="00353C37" w:rsidRDefault="001D56A9" w:rsidP="00C4597A">
            <w:pPr>
              <w:pStyle w:val="TAH"/>
              <w:rPr>
                <w:rFonts w:ascii="Yu Gothic" w:hAnsi="Yu Gothic"/>
                <w:sz w:val="21"/>
                <w:szCs w:val="21"/>
                <w:lang w:val="fi-FI"/>
              </w:rPr>
            </w:pPr>
            <w:r w:rsidRPr="00353C37">
              <w:rPr>
                <w:lang w:val="fi-FI"/>
              </w:rPr>
              <w:t>Bandwidth combination set</w:t>
            </w:r>
          </w:p>
        </w:tc>
      </w:tr>
      <w:tr w:rsidR="001D56A9" w:rsidRPr="00353C37" w14:paraId="30CE4CE7" w14:textId="77777777" w:rsidTr="00C4597A">
        <w:trPr>
          <w:trHeight w:val="187"/>
          <w:jc w:val="center"/>
        </w:trPr>
        <w:tc>
          <w:tcPr>
            <w:tcW w:w="1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1228" w14:textId="77777777" w:rsidR="001D56A9" w:rsidRPr="00E36269" w:rsidRDefault="001D56A9" w:rsidP="00C4597A">
            <w:pPr>
              <w:spacing w:after="0"/>
              <w:jc w:val="center"/>
              <w:rPr>
                <w:rFonts w:ascii="Arial" w:hAnsi="Arial" w:cs="Arial"/>
              </w:rPr>
            </w:pPr>
            <w:r w:rsidRPr="00E36269">
              <w:rPr>
                <w:rFonts w:ascii="Arial" w:hAnsi="Arial" w:cs="Arial"/>
              </w:rPr>
              <w:t>CA_n26(2A)</w:t>
            </w:r>
          </w:p>
        </w:tc>
        <w:tc>
          <w:tcPr>
            <w:tcW w:w="1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881C4" w14:textId="77777777" w:rsidR="001D56A9" w:rsidRPr="00E36269" w:rsidRDefault="001D56A9" w:rsidP="00C4597A">
            <w:pPr>
              <w:spacing w:after="0"/>
              <w:jc w:val="center"/>
              <w:rPr>
                <w:rFonts w:ascii="Arial" w:hAnsi="Arial" w:cs="Arial"/>
              </w:rPr>
            </w:pPr>
            <w:r w:rsidRPr="00E36269">
              <w:rPr>
                <w:rFonts w:ascii="Arial" w:hAnsi="Arial" w:cs="Arial"/>
              </w:rPr>
              <w:t>CA_n26(2A)</w:t>
            </w:r>
          </w:p>
        </w:tc>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1200" w14:textId="77777777" w:rsidR="001D56A9" w:rsidRPr="00E36269" w:rsidRDefault="001D56A9" w:rsidP="00C4597A">
            <w:pPr>
              <w:spacing w:after="0"/>
              <w:jc w:val="center"/>
              <w:rPr>
                <w:rFonts w:ascii="Arial" w:hAnsi="Arial" w:cs="Arial"/>
                <w:lang w:eastAsia="zh-CN"/>
              </w:rPr>
            </w:pPr>
            <w:r w:rsidRPr="00E36269">
              <w:rPr>
                <w:rFonts w:ascii="Arial" w:hAnsi="Arial" w:cs="Arial"/>
                <w:lang w:eastAsia="zh-CN"/>
              </w:rPr>
              <w:t>5, 10, 15</w:t>
            </w:r>
          </w:p>
        </w:tc>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3CA7" w14:textId="77777777" w:rsidR="001D56A9" w:rsidRPr="00E36269" w:rsidRDefault="001D56A9" w:rsidP="00C4597A">
            <w:pPr>
              <w:spacing w:after="0"/>
              <w:jc w:val="center"/>
              <w:rPr>
                <w:rFonts w:ascii="Arial" w:hAnsi="Arial" w:cs="Arial"/>
                <w:lang w:eastAsia="zh-CN"/>
              </w:rPr>
            </w:pPr>
            <w:r w:rsidRPr="00E36269">
              <w:rPr>
                <w:rFonts w:ascii="Arial" w:hAnsi="Arial" w:cs="Arial"/>
                <w:lang w:eastAsia="zh-CN"/>
              </w:rPr>
              <w:t>5, 10, 15</w:t>
            </w:r>
          </w:p>
        </w:tc>
        <w:tc>
          <w:tcPr>
            <w:tcW w:w="1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5A469" w14:textId="77777777" w:rsidR="001D56A9" w:rsidRPr="00E36269" w:rsidRDefault="001D56A9" w:rsidP="00C4597A">
            <w:pPr>
              <w:spacing w:after="0"/>
              <w:jc w:val="center"/>
              <w:rPr>
                <w:rFonts w:ascii="Arial" w:eastAsia="DengXian" w:hAnsi="Arial" w:cs="Arial"/>
                <w:lang w:eastAsia="zh-CN"/>
              </w:rPr>
            </w:pPr>
            <w:r w:rsidRPr="00E36269">
              <w:rPr>
                <w:rFonts w:ascii="Arial" w:eastAsia="DengXian" w:hAnsi="Arial" w:cs="Arial"/>
                <w:lang w:eastAsia="zh-CN"/>
              </w:rPr>
              <w:t>30</w:t>
            </w:r>
          </w:p>
        </w:tc>
        <w:tc>
          <w:tcPr>
            <w:tcW w:w="1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56DF" w14:textId="77777777" w:rsidR="001D56A9" w:rsidRPr="00E36269" w:rsidRDefault="001D56A9" w:rsidP="00C4597A">
            <w:pPr>
              <w:spacing w:after="0"/>
              <w:jc w:val="center"/>
              <w:rPr>
                <w:rFonts w:ascii="Arial" w:eastAsia="Yu Gothic" w:hAnsi="Arial" w:cs="Arial"/>
                <w:szCs w:val="18"/>
                <w:lang w:val="en-US"/>
              </w:rPr>
            </w:pPr>
            <w:r w:rsidRPr="00E36269">
              <w:rPr>
                <w:rFonts w:ascii="Arial" w:eastAsia="Yu Gothic" w:hAnsi="Arial" w:cs="Arial"/>
                <w:szCs w:val="18"/>
                <w:lang w:val="en-US"/>
              </w:rPr>
              <w:t>0</w:t>
            </w:r>
          </w:p>
        </w:tc>
      </w:tr>
    </w:tbl>
    <w:p w14:paraId="756913FB" w14:textId="77777777" w:rsidR="001D56A9" w:rsidRDefault="001D56A9" w:rsidP="001D56A9">
      <w:pPr>
        <w:spacing w:after="0"/>
        <w:rPr>
          <w:rFonts w:eastAsia="Arial"/>
          <w:lang w:eastAsia="zh-CN"/>
        </w:rPr>
      </w:pPr>
    </w:p>
    <w:p w14:paraId="4FEB940E" w14:textId="35D27074" w:rsidR="0070776B" w:rsidRDefault="003F2C75" w:rsidP="001D56A9">
      <w:pPr>
        <w:rPr>
          <w:rFonts w:eastAsia="Arial"/>
          <w:lang w:eastAsia="zh-CN"/>
        </w:rPr>
      </w:pPr>
      <w:r>
        <w:rPr>
          <w:rFonts w:eastAsia="Arial"/>
          <w:lang w:eastAsia="zh-CN"/>
        </w:rPr>
        <w:t>Respecting</w:t>
      </w:r>
      <w:r w:rsidR="001D56A9">
        <w:rPr>
          <w:rFonts w:eastAsia="Arial"/>
          <w:lang w:eastAsia="zh-CN"/>
        </w:rPr>
        <w:t xml:space="preserve"> the above request and </w:t>
      </w:r>
      <w:r>
        <w:rPr>
          <w:rFonts w:eastAsia="Arial"/>
          <w:lang w:eastAsia="zh-CN"/>
        </w:rPr>
        <w:t>recognizing</w:t>
      </w:r>
      <w:r w:rsidR="001D56A9">
        <w:rPr>
          <w:rFonts w:eastAsia="Arial"/>
          <w:lang w:eastAsia="zh-CN"/>
        </w:rPr>
        <w:t xml:space="preserve"> that n26 is 35MHz wide, </w:t>
      </w:r>
      <w:r>
        <w:rPr>
          <w:rFonts w:eastAsia="Arial"/>
          <w:lang w:eastAsia="zh-CN"/>
        </w:rPr>
        <w:t>this</w:t>
      </w:r>
      <w:r w:rsidR="001D56A9">
        <w:rPr>
          <w:rFonts w:eastAsia="Arial"/>
          <w:lang w:eastAsia="zh-CN"/>
        </w:rPr>
        <w:t xml:space="preserve"> means that one operator would own the entire band</w:t>
      </w:r>
      <w:r>
        <w:rPr>
          <w:rFonts w:eastAsia="Arial"/>
          <w:lang w:eastAsia="zh-CN"/>
        </w:rPr>
        <w:t>,</w:t>
      </w:r>
      <w:r w:rsidR="001D56A9">
        <w:rPr>
          <w:rFonts w:eastAsia="Arial"/>
          <w:lang w:eastAsia="zh-CN"/>
        </w:rPr>
        <w:t xml:space="preserve"> except the 5MHz channel in the middle</w:t>
      </w:r>
      <w:r>
        <w:rPr>
          <w:rFonts w:eastAsia="Arial"/>
          <w:lang w:eastAsia="zh-CN"/>
        </w:rPr>
        <w:t xml:space="preserve">. It is not clear if this </w:t>
      </w:r>
      <w:r w:rsidR="004D5547">
        <w:rPr>
          <w:rFonts w:eastAsia="Arial"/>
          <w:lang w:eastAsia="zh-CN"/>
        </w:rPr>
        <w:t>is a concrete case.</w:t>
      </w:r>
    </w:p>
    <w:p w14:paraId="4C8B14F8" w14:textId="3ADA2C91" w:rsidR="0070776B" w:rsidRDefault="0070776B" w:rsidP="001D56A9">
      <w:pPr>
        <w:rPr>
          <w:rFonts w:eastAsia="Arial"/>
          <w:lang w:eastAsia="zh-CN"/>
        </w:rPr>
      </w:pPr>
      <w:r>
        <w:rPr>
          <w:rFonts w:eastAsia="Arial"/>
          <w:lang w:eastAsia="zh-CN"/>
        </w:rPr>
        <w:t xml:space="preserve">It also </w:t>
      </w:r>
      <w:r w:rsidR="003F2C75">
        <w:rPr>
          <w:rFonts w:eastAsia="Arial"/>
          <w:lang w:eastAsia="zh-CN"/>
        </w:rPr>
        <w:t>important to note</w:t>
      </w:r>
      <w:r>
        <w:rPr>
          <w:rFonts w:eastAsia="Arial"/>
          <w:lang w:eastAsia="zh-CN"/>
        </w:rPr>
        <w:t xml:space="preserve"> that</w:t>
      </w:r>
      <w:r w:rsidR="003F2C75">
        <w:rPr>
          <w:rFonts w:eastAsia="Arial"/>
          <w:lang w:eastAsia="zh-CN"/>
        </w:rPr>
        <w:t xml:space="preserve">, </w:t>
      </w:r>
      <w:proofErr w:type="gramStart"/>
      <w:r w:rsidR="003F2C75">
        <w:rPr>
          <w:rFonts w:eastAsia="Arial"/>
          <w:lang w:eastAsia="zh-CN"/>
        </w:rPr>
        <w:t>in order</w:t>
      </w:r>
      <w:r>
        <w:rPr>
          <w:rFonts w:eastAsia="Arial"/>
          <w:lang w:eastAsia="zh-CN"/>
        </w:rPr>
        <w:t xml:space="preserve"> to</w:t>
      </w:r>
      <w:proofErr w:type="gramEnd"/>
      <w:r>
        <w:rPr>
          <w:rFonts w:eastAsia="Arial"/>
          <w:lang w:eastAsia="zh-CN"/>
        </w:rPr>
        <w:t xml:space="preserve"> avoid </w:t>
      </w:r>
      <w:r w:rsidR="003F2C75">
        <w:rPr>
          <w:rFonts w:eastAsia="Arial"/>
          <w:lang w:eastAsia="zh-CN"/>
        </w:rPr>
        <w:t>high</w:t>
      </w:r>
      <w:r>
        <w:rPr>
          <w:rFonts w:eastAsia="Arial"/>
          <w:lang w:eastAsia="zh-CN"/>
        </w:rPr>
        <w:t xml:space="preserve"> MSD values</w:t>
      </w:r>
      <w:r w:rsidR="003F2C75">
        <w:rPr>
          <w:rFonts w:eastAsia="Arial"/>
          <w:lang w:eastAsia="zh-CN"/>
        </w:rPr>
        <w:t>,</w:t>
      </w:r>
      <w:r>
        <w:rPr>
          <w:rFonts w:eastAsia="Arial"/>
          <w:lang w:eastAsia="zh-CN"/>
        </w:rPr>
        <w:t xml:space="preserve"> it was agreed</w:t>
      </w:r>
      <w:r w:rsidR="003F2C75">
        <w:rPr>
          <w:rFonts w:eastAsia="Arial"/>
          <w:lang w:eastAsia="zh-CN"/>
        </w:rPr>
        <w:t xml:space="preserve"> upon</w:t>
      </w:r>
      <w:r>
        <w:rPr>
          <w:rFonts w:eastAsia="Arial"/>
          <w:lang w:eastAsia="zh-CN"/>
        </w:rPr>
        <w:t xml:space="preserve"> to limit the UL BW to 20MHz for n26(2A)</w:t>
      </w:r>
      <w:r w:rsidR="003F2C75">
        <w:rPr>
          <w:rFonts w:eastAsia="Arial"/>
          <w:lang w:eastAsia="zh-CN"/>
        </w:rPr>
        <w:t>.</w:t>
      </w:r>
      <w:r>
        <w:rPr>
          <w:rFonts w:eastAsia="Arial"/>
          <w:lang w:eastAsia="zh-CN"/>
        </w:rPr>
        <w:t xml:space="preserve"> </w:t>
      </w:r>
      <w:r w:rsidR="003F2C75">
        <w:rPr>
          <w:rFonts w:eastAsia="Arial"/>
          <w:lang w:eastAsia="zh-CN"/>
        </w:rPr>
        <w:t>However,</w:t>
      </w:r>
      <w:r>
        <w:rPr>
          <w:rFonts w:eastAsia="Arial"/>
          <w:lang w:eastAsia="zh-CN"/>
        </w:rPr>
        <w:t xml:space="preserve"> this NC ULCA calls for </w:t>
      </w:r>
      <w:r w:rsidR="003F2C75">
        <w:rPr>
          <w:rFonts w:eastAsia="Arial"/>
          <w:lang w:eastAsia="zh-CN"/>
        </w:rPr>
        <w:t xml:space="preserve">a </w:t>
      </w:r>
      <w:r>
        <w:rPr>
          <w:rFonts w:eastAsia="Arial"/>
          <w:lang w:eastAsia="zh-CN"/>
        </w:rPr>
        <w:t xml:space="preserve">30MHz aggregated BW. </w:t>
      </w:r>
      <w:r w:rsidR="004D5547">
        <w:rPr>
          <w:rFonts w:eastAsia="Arial"/>
          <w:lang w:eastAsia="zh-CN"/>
        </w:rPr>
        <w:t>Since</w:t>
      </w:r>
      <w:r>
        <w:rPr>
          <w:rFonts w:eastAsia="Arial"/>
          <w:lang w:eastAsia="zh-CN"/>
        </w:rPr>
        <w:t xml:space="preserve"> the aggregated BW </w:t>
      </w:r>
      <w:r w:rsidR="003F2C75">
        <w:rPr>
          <w:rFonts w:eastAsia="Arial"/>
          <w:lang w:eastAsia="zh-CN"/>
        </w:rPr>
        <w:t>value</w:t>
      </w:r>
      <w:r>
        <w:rPr>
          <w:rFonts w:eastAsia="Arial"/>
          <w:lang w:eastAsia="zh-CN"/>
        </w:rPr>
        <w:t xml:space="preserve"> </w:t>
      </w:r>
      <w:r w:rsidR="004D5547">
        <w:rPr>
          <w:rFonts w:eastAsia="Arial"/>
          <w:lang w:eastAsia="zh-CN"/>
        </w:rPr>
        <w:t>does not change the worst case IMD position</w:t>
      </w:r>
      <w:r w:rsidR="003F2C75">
        <w:rPr>
          <w:rFonts w:eastAsia="Arial"/>
          <w:lang w:eastAsia="zh-CN"/>
        </w:rPr>
        <w:t xml:space="preserve"> in a non-contiguous case,</w:t>
      </w:r>
      <w:r w:rsidR="00F02C20">
        <w:rPr>
          <w:rFonts w:eastAsia="Arial"/>
          <w:lang w:eastAsia="zh-CN"/>
        </w:rPr>
        <w:t xml:space="preserve"> </w:t>
      </w:r>
      <w:r w:rsidR="003F2C75">
        <w:rPr>
          <w:rFonts w:eastAsia="Arial"/>
          <w:lang w:eastAsia="zh-CN"/>
        </w:rPr>
        <w:t>this</w:t>
      </w:r>
      <w:r>
        <w:rPr>
          <w:rFonts w:eastAsia="Arial"/>
          <w:lang w:eastAsia="zh-CN"/>
        </w:rPr>
        <w:t xml:space="preserve"> is not an intrinsic concern</w:t>
      </w:r>
      <w:r w:rsidR="003F2C75">
        <w:rPr>
          <w:rFonts w:eastAsia="Arial"/>
          <w:lang w:eastAsia="zh-CN"/>
        </w:rPr>
        <w:t>.</w:t>
      </w:r>
      <w:r>
        <w:rPr>
          <w:rFonts w:eastAsia="Arial"/>
          <w:lang w:eastAsia="zh-CN"/>
        </w:rPr>
        <w:t xml:space="preserve"> </w:t>
      </w:r>
      <w:r w:rsidR="003F2C75">
        <w:rPr>
          <w:rFonts w:eastAsia="Arial"/>
          <w:lang w:eastAsia="zh-CN"/>
        </w:rPr>
        <w:t>Instead, this illustrates</w:t>
      </w:r>
      <w:r>
        <w:rPr>
          <w:rFonts w:eastAsia="Arial"/>
          <w:lang w:eastAsia="zh-CN"/>
        </w:rPr>
        <w:t xml:space="preserve"> that RAN4 has tried to keep the MSDs within reasonable</w:t>
      </w:r>
      <w:r w:rsidR="00AF4AA0">
        <w:rPr>
          <w:rFonts w:eastAsia="Arial"/>
          <w:lang w:eastAsia="zh-CN"/>
        </w:rPr>
        <w:t xml:space="preserve"> UL</w:t>
      </w:r>
      <w:r>
        <w:rPr>
          <w:rFonts w:eastAsia="Arial"/>
          <w:lang w:eastAsia="zh-CN"/>
        </w:rPr>
        <w:t xml:space="preserve"> scenarios</w:t>
      </w:r>
      <w:r w:rsidR="003F2C75">
        <w:rPr>
          <w:rFonts w:eastAsia="Arial"/>
          <w:lang w:eastAsia="zh-CN"/>
        </w:rPr>
        <w:t>,</w:t>
      </w:r>
      <w:r>
        <w:rPr>
          <w:rFonts w:eastAsia="Arial"/>
          <w:lang w:eastAsia="zh-CN"/>
        </w:rPr>
        <w:t xml:space="preserve"> which will not be the case with n26(2A) ULCA.</w:t>
      </w:r>
    </w:p>
    <w:p w14:paraId="1CB69BAD" w14:textId="5EEC9BC1" w:rsidR="00B3335D" w:rsidRDefault="00AA25D6" w:rsidP="00B3335D">
      <w:pPr>
        <w:rPr>
          <w:rFonts w:eastAsia="Arial"/>
          <w:lang w:eastAsia="zh-CN"/>
        </w:rPr>
      </w:pPr>
      <w:r>
        <w:rPr>
          <w:rFonts w:eastAsia="Arial"/>
          <w:lang w:eastAsia="zh-CN"/>
        </w:rPr>
        <w:t xml:space="preserve">With CA_n26(2A), the RB allocation for the two CCs can have a frequency separation </w:t>
      </w:r>
      <w:r w:rsidR="004D5547">
        <w:rPr>
          <w:rFonts w:eastAsia="Arial"/>
          <w:lang w:eastAsia="zh-CN"/>
        </w:rPr>
        <w:t xml:space="preserve">from slightly above </w:t>
      </w:r>
      <w:r w:rsidR="0055507E">
        <w:rPr>
          <w:rFonts w:eastAsia="Arial"/>
          <w:lang w:eastAsia="zh-CN"/>
        </w:rPr>
        <w:t xml:space="preserve">5MHz to </w:t>
      </w:r>
      <w:r w:rsidR="004D5547">
        <w:rPr>
          <w:rFonts w:eastAsia="Arial"/>
          <w:lang w:eastAsia="zh-CN"/>
        </w:rPr>
        <w:t xml:space="preserve">slightly below </w:t>
      </w:r>
      <w:r w:rsidR="0055507E">
        <w:rPr>
          <w:rFonts w:eastAsia="Arial"/>
          <w:lang w:eastAsia="zh-CN"/>
        </w:rPr>
        <w:t>35MHz</w:t>
      </w:r>
      <w:r w:rsidR="004D5547">
        <w:rPr>
          <w:rFonts w:eastAsia="Arial"/>
          <w:lang w:eastAsia="zh-CN"/>
        </w:rPr>
        <w:t>.</w:t>
      </w:r>
      <w:r w:rsidR="0055507E">
        <w:rPr>
          <w:rFonts w:eastAsia="Arial"/>
          <w:lang w:eastAsia="zh-CN"/>
        </w:rPr>
        <w:t xml:space="preserve"> </w:t>
      </w:r>
      <w:r w:rsidR="004D5547">
        <w:rPr>
          <w:rFonts w:eastAsia="Arial"/>
          <w:lang w:eastAsia="zh-CN"/>
        </w:rPr>
        <w:t xml:space="preserve">The </w:t>
      </w:r>
      <w:r w:rsidR="0055507E">
        <w:rPr>
          <w:rFonts w:eastAsia="Arial"/>
          <w:lang w:eastAsia="zh-CN"/>
        </w:rPr>
        <w:t>related IMD</w:t>
      </w:r>
      <w:r w:rsidR="004D5547">
        <w:rPr>
          <w:rFonts w:eastAsia="Arial"/>
          <w:lang w:eastAsia="zh-CN"/>
        </w:rPr>
        <w:t>3, 5 and 7</w:t>
      </w:r>
      <w:r w:rsidR="0055507E">
        <w:rPr>
          <w:rFonts w:eastAsia="Arial"/>
          <w:lang w:eastAsia="zh-CN"/>
        </w:rPr>
        <w:t xml:space="preserve"> ranges are illustrated in Figure 1</w:t>
      </w:r>
      <w:r w:rsidR="003F2C75">
        <w:rPr>
          <w:rFonts w:eastAsia="Arial"/>
          <w:lang w:eastAsia="zh-CN"/>
        </w:rPr>
        <w:t>,</w:t>
      </w:r>
      <w:r w:rsidR="0055507E">
        <w:rPr>
          <w:rFonts w:eastAsia="Arial"/>
          <w:lang w:eastAsia="zh-CN"/>
        </w:rPr>
        <w:t xml:space="preserve"> together with the surrounding bands of interest.</w:t>
      </w:r>
    </w:p>
    <w:p w14:paraId="52EABAA3" w14:textId="77777777" w:rsidR="0055507E" w:rsidRDefault="0055507E" w:rsidP="0055507E">
      <w:pPr>
        <w:keepNext/>
        <w:spacing w:after="0"/>
      </w:pPr>
      <w:r w:rsidRPr="0055507E">
        <w:rPr>
          <w:rFonts w:eastAsia="Arial"/>
          <w:noProof/>
          <w:lang w:eastAsia="zh-CN"/>
        </w:rPr>
        <w:lastRenderedPageBreak/>
        <w:drawing>
          <wp:inline distT="0" distB="0" distL="0" distR="0" wp14:anchorId="328BD91C" wp14:editId="1A5850E9">
            <wp:extent cx="6646545" cy="909320"/>
            <wp:effectExtent l="19050" t="19050" r="20955" b="241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909320"/>
                    </a:xfrm>
                    <a:prstGeom prst="rect">
                      <a:avLst/>
                    </a:prstGeom>
                    <a:ln>
                      <a:solidFill>
                        <a:schemeClr val="accent1"/>
                      </a:solidFill>
                    </a:ln>
                  </pic:spPr>
                </pic:pic>
              </a:graphicData>
            </a:graphic>
          </wp:inline>
        </w:drawing>
      </w:r>
    </w:p>
    <w:p w14:paraId="47329A44" w14:textId="1AF58DCA" w:rsidR="0070776B" w:rsidRPr="0070776B" w:rsidRDefault="0055507E" w:rsidP="0070776B">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CA_n26(2A) IMD range and surrounding victim DL</w:t>
      </w:r>
    </w:p>
    <w:p w14:paraId="1B58CC83" w14:textId="117B6DDE" w:rsidR="0055507E" w:rsidRDefault="0055507E" w:rsidP="0055507E">
      <w:pPr>
        <w:spacing w:after="0"/>
        <w:rPr>
          <w:rFonts w:eastAsia="Arial"/>
          <w:b/>
          <w:bCs/>
          <w:lang w:eastAsia="zh-CN"/>
        </w:rPr>
      </w:pPr>
      <w:r>
        <w:rPr>
          <w:rFonts w:eastAsia="Arial"/>
          <w:b/>
          <w:bCs/>
          <w:lang w:eastAsia="zh-CN"/>
        </w:rPr>
        <w:t>Observations</w:t>
      </w:r>
      <w:r w:rsidR="00972831" w:rsidRPr="00D15535">
        <w:rPr>
          <w:rFonts w:eastAsia="Arial"/>
          <w:b/>
          <w:bCs/>
          <w:lang w:eastAsia="zh-CN"/>
        </w:rPr>
        <w:t xml:space="preserve">: </w:t>
      </w:r>
    </w:p>
    <w:p w14:paraId="3B1E6837" w14:textId="4A66CA11" w:rsidR="00972831" w:rsidRDefault="0055507E" w:rsidP="0055507E">
      <w:pPr>
        <w:pStyle w:val="ListParagraph"/>
        <w:numPr>
          <w:ilvl w:val="0"/>
          <w:numId w:val="43"/>
        </w:numPr>
        <w:spacing w:after="0"/>
        <w:ind w:firstLineChars="0"/>
        <w:rPr>
          <w:rFonts w:eastAsia="Arial"/>
          <w:b/>
          <w:bCs/>
          <w:lang w:eastAsia="zh-CN"/>
        </w:rPr>
      </w:pPr>
      <w:r>
        <w:rPr>
          <w:rFonts w:eastAsia="Arial"/>
          <w:b/>
          <w:bCs/>
          <w:lang w:eastAsia="zh-CN"/>
        </w:rPr>
        <w:t xml:space="preserve">Band n26 DL is </w:t>
      </w:r>
      <w:r w:rsidR="003F2C75">
        <w:rPr>
          <w:rFonts w:eastAsia="Arial"/>
          <w:b/>
          <w:bCs/>
          <w:lang w:eastAsia="zh-CN"/>
        </w:rPr>
        <w:t xml:space="preserve">a </w:t>
      </w:r>
      <w:r>
        <w:rPr>
          <w:rFonts w:eastAsia="Arial"/>
          <w:b/>
          <w:bCs/>
          <w:lang w:eastAsia="zh-CN"/>
        </w:rPr>
        <w:t xml:space="preserve">victim of IMD3 and IMD5 and thus PCC and SCC DL channels will </w:t>
      </w:r>
      <w:r w:rsidR="003F2C75">
        <w:rPr>
          <w:rFonts w:eastAsia="Arial"/>
          <w:b/>
          <w:bCs/>
          <w:lang w:eastAsia="zh-CN"/>
        </w:rPr>
        <w:t>exhibit substantial</w:t>
      </w:r>
      <w:r>
        <w:rPr>
          <w:rFonts w:eastAsia="Arial"/>
          <w:b/>
          <w:bCs/>
          <w:lang w:eastAsia="zh-CN"/>
        </w:rPr>
        <w:t xml:space="preserve"> MSDs</w:t>
      </w:r>
      <w:r w:rsidR="003F2C75">
        <w:rPr>
          <w:rFonts w:eastAsia="Arial"/>
          <w:b/>
          <w:bCs/>
          <w:lang w:eastAsia="zh-CN"/>
        </w:rPr>
        <w:t>:</w:t>
      </w:r>
    </w:p>
    <w:p w14:paraId="35D5B372" w14:textId="3AC2E898" w:rsidR="008A3517" w:rsidRDefault="008A3517" w:rsidP="008A3517">
      <w:pPr>
        <w:pStyle w:val="ListParagraph"/>
        <w:numPr>
          <w:ilvl w:val="1"/>
          <w:numId w:val="43"/>
        </w:numPr>
        <w:spacing w:after="0"/>
        <w:ind w:firstLineChars="0"/>
        <w:rPr>
          <w:rFonts w:eastAsia="Arial"/>
          <w:b/>
          <w:bCs/>
          <w:lang w:eastAsia="zh-CN"/>
        </w:rPr>
      </w:pPr>
      <w:r>
        <w:rPr>
          <w:rFonts w:eastAsia="Arial"/>
          <w:b/>
          <w:bCs/>
          <w:lang w:eastAsia="zh-CN"/>
        </w:rPr>
        <w:t xml:space="preserve">For example, </w:t>
      </w:r>
      <w:r w:rsidR="003F2C75">
        <w:rPr>
          <w:rFonts w:eastAsia="Arial"/>
          <w:b/>
          <w:bCs/>
          <w:lang w:eastAsia="zh-CN"/>
        </w:rPr>
        <w:t xml:space="preserve">a </w:t>
      </w:r>
      <w:r>
        <w:rPr>
          <w:rFonts w:eastAsia="Arial"/>
          <w:b/>
          <w:bCs/>
          <w:lang w:eastAsia="zh-CN"/>
        </w:rPr>
        <w:t>5MHz PCC at 825MHz 1RB24 + 5MHz SCC at 846.5MHz 1RB24 results in IM</w:t>
      </w:r>
      <w:r w:rsidR="005A0ABB">
        <w:rPr>
          <w:rFonts w:eastAsia="Arial"/>
          <w:b/>
          <w:bCs/>
          <w:lang w:eastAsia="zh-CN"/>
        </w:rPr>
        <w:t>D3 falling</w:t>
      </w:r>
      <w:r>
        <w:rPr>
          <w:rFonts w:eastAsia="Arial"/>
          <w:b/>
          <w:bCs/>
          <w:lang w:eastAsia="zh-CN"/>
        </w:rPr>
        <w:t xml:space="preserve"> on PCC DL and IMD5 </w:t>
      </w:r>
      <w:r w:rsidR="005A0ABB">
        <w:rPr>
          <w:rFonts w:eastAsia="Arial"/>
          <w:b/>
          <w:bCs/>
          <w:lang w:eastAsia="zh-CN"/>
        </w:rPr>
        <w:t xml:space="preserve">falling on </w:t>
      </w:r>
      <w:r>
        <w:rPr>
          <w:rFonts w:eastAsia="Arial"/>
          <w:b/>
          <w:bCs/>
          <w:lang w:eastAsia="zh-CN"/>
        </w:rPr>
        <w:t>SCC</w:t>
      </w:r>
      <w:r w:rsidR="005A0ABB">
        <w:rPr>
          <w:rFonts w:eastAsia="Arial"/>
          <w:b/>
          <w:bCs/>
          <w:lang w:eastAsia="zh-CN"/>
        </w:rPr>
        <w:t xml:space="preserve"> DL</w:t>
      </w:r>
      <w:r>
        <w:rPr>
          <w:rFonts w:eastAsia="Arial"/>
          <w:b/>
          <w:bCs/>
          <w:lang w:eastAsia="zh-CN"/>
        </w:rPr>
        <w:t>.</w:t>
      </w:r>
    </w:p>
    <w:p w14:paraId="7FA87259" w14:textId="2A79226D" w:rsidR="008B5F46" w:rsidRDefault="008B5F46" w:rsidP="008A3517">
      <w:pPr>
        <w:pStyle w:val="ListParagraph"/>
        <w:numPr>
          <w:ilvl w:val="1"/>
          <w:numId w:val="43"/>
        </w:numPr>
        <w:spacing w:after="0"/>
        <w:ind w:firstLineChars="0"/>
        <w:rPr>
          <w:rFonts w:eastAsia="Arial"/>
          <w:b/>
          <w:bCs/>
          <w:lang w:eastAsia="zh-CN"/>
        </w:rPr>
      </w:pPr>
      <w:r>
        <w:rPr>
          <w:rFonts w:eastAsia="Arial"/>
          <w:b/>
          <w:bCs/>
          <w:lang w:eastAsia="zh-CN"/>
        </w:rPr>
        <w:t>Based on</w:t>
      </w:r>
      <w:r w:rsidR="003F2C75">
        <w:rPr>
          <w:rFonts w:eastAsia="Arial"/>
          <w:b/>
          <w:bCs/>
          <w:lang w:eastAsia="zh-CN"/>
        </w:rPr>
        <w:t xml:space="preserve"> a</w:t>
      </w:r>
      <w:r>
        <w:rPr>
          <w:rFonts w:eastAsia="Arial"/>
          <w:b/>
          <w:bCs/>
          <w:lang w:eastAsia="zh-CN"/>
        </w:rPr>
        <w:t xml:space="preserve"> previous study</w:t>
      </w:r>
      <w:r w:rsidR="003F2C75">
        <w:rPr>
          <w:rFonts w:eastAsia="Arial"/>
          <w:b/>
          <w:bCs/>
          <w:lang w:eastAsia="zh-CN"/>
        </w:rPr>
        <w:t>, the</w:t>
      </w:r>
      <w:r>
        <w:rPr>
          <w:rFonts w:eastAsia="Arial"/>
          <w:b/>
          <w:bCs/>
          <w:lang w:eastAsia="zh-CN"/>
        </w:rPr>
        <w:t xml:space="preserve"> PCC MSD will exceed 40dB and SCC MSD will exceed 30dB</w:t>
      </w:r>
    </w:p>
    <w:p w14:paraId="4FAA4CA3" w14:textId="79E86B76" w:rsidR="008A3517" w:rsidRDefault="008A3517" w:rsidP="008A3517">
      <w:pPr>
        <w:pStyle w:val="ListParagraph"/>
        <w:numPr>
          <w:ilvl w:val="0"/>
          <w:numId w:val="43"/>
        </w:numPr>
        <w:spacing w:after="0"/>
        <w:ind w:firstLineChars="0"/>
        <w:rPr>
          <w:rFonts w:eastAsia="Arial"/>
          <w:b/>
          <w:bCs/>
          <w:lang w:eastAsia="zh-CN"/>
        </w:rPr>
      </w:pPr>
      <w:r>
        <w:rPr>
          <w:rFonts w:eastAsia="Arial"/>
          <w:b/>
          <w:bCs/>
          <w:lang w:eastAsia="zh-CN"/>
        </w:rPr>
        <w:t>Band n28 DL is within</w:t>
      </w:r>
      <w:r w:rsidR="003F2C75">
        <w:rPr>
          <w:rFonts w:eastAsia="Arial"/>
          <w:b/>
          <w:bCs/>
          <w:lang w:eastAsia="zh-CN"/>
        </w:rPr>
        <w:t xml:space="preserve"> the</w:t>
      </w:r>
      <w:r>
        <w:rPr>
          <w:rFonts w:eastAsia="Arial"/>
          <w:b/>
          <w:bCs/>
          <w:lang w:eastAsia="zh-CN"/>
        </w:rPr>
        <w:t xml:space="preserve"> IMD3 range and </w:t>
      </w:r>
      <w:r w:rsidR="003F2C75">
        <w:rPr>
          <w:rFonts w:eastAsia="Arial"/>
          <w:b/>
          <w:bCs/>
          <w:lang w:eastAsia="zh-CN"/>
        </w:rPr>
        <w:t xml:space="preserve">reaching a </w:t>
      </w:r>
      <w:r>
        <w:rPr>
          <w:rFonts w:eastAsia="Arial"/>
          <w:b/>
          <w:bCs/>
          <w:lang w:eastAsia="zh-CN"/>
        </w:rPr>
        <w:t xml:space="preserve">-50dBm/MHz </w:t>
      </w:r>
      <w:r w:rsidR="003F2C75">
        <w:rPr>
          <w:rFonts w:eastAsia="Arial"/>
          <w:b/>
          <w:bCs/>
          <w:lang w:eastAsia="zh-CN"/>
        </w:rPr>
        <w:t>band protection level</w:t>
      </w:r>
      <w:r>
        <w:rPr>
          <w:rFonts w:eastAsia="Arial"/>
          <w:b/>
          <w:bCs/>
          <w:lang w:eastAsia="zh-CN"/>
        </w:rPr>
        <w:t xml:space="preserve"> may be an issue for the cases where lowest CC is 15MHz as SEM mask and MPR will no guaranty an IMD3 level lower than -13dBm/</w:t>
      </w:r>
      <w:proofErr w:type="spellStart"/>
      <w:r>
        <w:rPr>
          <w:rFonts w:eastAsia="Arial"/>
          <w:b/>
          <w:bCs/>
          <w:lang w:eastAsia="zh-CN"/>
        </w:rPr>
        <w:t>MHz</w:t>
      </w:r>
      <w:r w:rsidR="00892825">
        <w:rPr>
          <w:rFonts w:eastAsia="Arial"/>
          <w:b/>
          <w:bCs/>
          <w:lang w:eastAsia="zh-CN"/>
        </w:rPr>
        <w:t>.</w:t>
      </w:r>
      <w:proofErr w:type="spellEnd"/>
      <w:r w:rsidR="00892825">
        <w:rPr>
          <w:rFonts w:eastAsia="Arial"/>
          <w:b/>
          <w:bCs/>
          <w:lang w:eastAsia="zh-CN"/>
        </w:rPr>
        <w:t xml:space="preserve"> Although band 28 is not </w:t>
      </w:r>
      <w:r w:rsidR="0016031E">
        <w:rPr>
          <w:rFonts w:eastAsia="Arial"/>
          <w:b/>
          <w:bCs/>
          <w:lang w:eastAsia="zh-CN"/>
        </w:rPr>
        <w:t xml:space="preserve">directly </w:t>
      </w:r>
      <w:r w:rsidR="00892825">
        <w:rPr>
          <w:rFonts w:eastAsia="Arial"/>
          <w:b/>
          <w:bCs/>
          <w:lang w:eastAsia="zh-CN"/>
        </w:rPr>
        <w:t>protected by n26 in the coexistence tabl</w:t>
      </w:r>
      <w:r w:rsidR="006A2E2B">
        <w:rPr>
          <w:rFonts w:eastAsia="Arial"/>
          <w:b/>
          <w:bCs/>
          <w:lang w:eastAsia="zh-CN"/>
        </w:rPr>
        <w:t>e, the range 799-803MHz is</w:t>
      </w:r>
      <w:r w:rsidR="003F2C75">
        <w:rPr>
          <w:rFonts w:eastAsia="Arial"/>
          <w:b/>
          <w:bCs/>
          <w:lang w:eastAsia="zh-CN"/>
        </w:rPr>
        <w:t xml:space="preserve"> still</w:t>
      </w:r>
      <w:r w:rsidR="006A2E2B">
        <w:rPr>
          <w:rFonts w:eastAsia="Arial"/>
          <w:b/>
          <w:bCs/>
          <w:lang w:eastAsia="zh-CN"/>
        </w:rPr>
        <w:t xml:space="preserve"> protected at -40dBm/MHz</w:t>
      </w:r>
      <w:r w:rsidR="00C4597A">
        <w:rPr>
          <w:rFonts w:eastAsia="Arial"/>
          <w:b/>
          <w:bCs/>
          <w:lang w:eastAsia="zh-CN"/>
        </w:rPr>
        <w:t xml:space="preserve"> which will be challenging, it</w:t>
      </w:r>
      <w:r w:rsidR="003F2C75">
        <w:rPr>
          <w:rFonts w:eastAsia="Arial"/>
          <w:b/>
          <w:bCs/>
          <w:lang w:eastAsia="zh-CN"/>
        </w:rPr>
        <w:t xml:space="preserve"> </w:t>
      </w:r>
      <w:r w:rsidR="00C4597A">
        <w:rPr>
          <w:rFonts w:eastAsia="Arial"/>
          <w:b/>
          <w:bCs/>
          <w:lang w:eastAsia="zh-CN"/>
        </w:rPr>
        <w:t>will</w:t>
      </w:r>
      <w:r w:rsidR="003F2C75">
        <w:rPr>
          <w:rFonts w:eastAsia="Arial"/>
          <w:b/>
          <w:bCs/>
          <w:lang w:eastAsia="zh-CN"/>
        </w:rPr>
        <w:t xml:space="preserve"> remain a potential issue</w:t>
      </w:r>
      <w:r w:rsidR="00C4597A">
        <w:rPr>
          <w:rFonts w:eastAsia="Arial"/>
          <w:b/>
          <w:bCs/>
          <w:lang w:eastAsia="zh-CN"/>
        </w:rPr>
        <w:t xml:space="preserve"> as IMD3 can fall below 799MHz where -50dBm/MHz still stands</w:t>
      </w:r>
      <w:r w:rsidR="00892825">
        <w:rPr>
          <w:rFonts w:eastAsia="Arial"/>
          <w:b/>
          <w:bCs/>
          <w:lang w:eastAsia="zh-CN"/>
        </w:rPr>
        <w:t>.</w:t>
      </w:r>
    </w:p>
    <w:p w14:paraId="51A39C16" w14:textId="606B325A" w:rsidR="0055507E" w:rsidRPr="005A0ABB" w:rsidRDefault="005A0ABB" w:rsidP="00CD16FE">
      <w:pPr>
        <w:pStyle w:val="ListParagraph"/>
        <w:numPr>
          <w:ilvl w:val="0"/>
          <w:numId w:val="43"/>
        </w:numPr>
        <w:spacing w:after="0"/>
        <w:ind w:firstLineChars="0"/>
        <w:rPr>
          <w:rFonts w:eastAsia="Arial"/>
          <w:b/>
          <w:bCs/>
          <w:lang w:eastAsia="zh-CN"/>
        </w:rPr>
      </w:pPr>
      <w:r w:rsidRPr="005A0ABB">
        <w:rPr>
          <w:rFonts w:eastAsia="Arial"/>
          <w:b/>
          <w:bCs/>
          <w:lang w:eastAsia="zh-CN"/>
        </w:rPr>
        <w:t xml:space="preserve">Band n13 and </w:t>
      </w:r>
      <w:r w:rsidR="00C4597A">
        <w:rPr>
          <w:rFonts w:eastAsia="Arial"/>
          <w:b/>
          <w:bCs/>
          <w:lang w:eastAsia="zh-CN"/>
        </w:rPr>
        <w:t xml:space="preserve">Band </w:t>
      </w:r>
      <w:r w:rsidRPr="005A0ABB">
        <w:rPr>
          <w:rFonts w:eastAsia="Arial"/>
          <w:b/>
          <w:bCs/>
          <w:lang w:eastAsia="zh-CN"/>
        </w:rPr>
        <w:t>n14 are within IMD5 range</w:t>
      </w:r>
      <w:r w:rsidR="00C4597A">
        <w:rPr>
          <w:rFonts w:eastAsia="Arial"/>
          <w:b/>
          <w:bCs/>
          <w:lang w:eastAsia="zh-CN"/>
        </w:rPr>
        <w:t>,</w:t>
      </w:r>
      <w:r w:rsidRPr="005A0ABB">
        <w:rPr>
          <w:rFonts w:eastAsia="Arial"/>
          <w:b/>
          <w:bCs/>
          <w:lang w:eastAsia="zh-CN"/>
        </w:rPr>
        <w:t xml:space="preserve"> thus </w:t>
      </w:r>
      <w:r>
        <w:rPr>
          <w:rFonts w:eastAsia="Arial"/>
          <w:b/>
          <w:bCs/>
          <w:lang w:eastAsia="zh-CN"/>
        </w:rPr>
        <w:t xml:space="preserve">-50dBm/MHz coexistence level can be expected provided MPR is applied and </w:t>
      </w:r>
      <w:r w:rsidR="00C4597A">
        <w:rPr>
          <w:rFonts w:eastAsia="Arial"/>
          <w:b/>
          <w:bCs/>
          <w:lang w:eastAsia="zh-CN"/>
        </w:rPr>
        <w:t xml:space="preserve">there is at </w:t>
      </w:r>
      <w:r>
        <w:rPr>
          <w:rFonts w:eastAsia="Arial"/>
          <w:b/>
          <w:bCs/>
          <w:lang w:eastAsia="zh-CN"/>
        </w:rPr>
        <w:t>least 20dB UL filter rejection</w:t>
      </w:r>
    </w:p>
    <w:p w14:paraId="363503D9" w14:textId="40E6F3FD" w:rsidR="0070776B" w:rsidRDefault="005A0ABB" w:rsidP="0070776B">
      <w:pPr>
        <w:pStyle w:val="ListParagraph"/>
        <w:numPr>
          <w:ilvl w:val="0"/>
          <w:numId w:val="43"/>
        </w:numPr>
        <w:spacing w:after="0"/>
        <w:ind w:firstLineChars="0"/>
        <w:rPr>
          <w:rFonts w:eastAsia="Arial"/>
          <w:b/>
          <w:bCs/>
          <w:lang w:eastAsia="zh-CN"/>
        </w:rPr>
      </w:pPr>
      <w:r w:rsidRPr="005A0ABB">
        <w:rPr>
          <w:rFonts w:eastAsia="Arial"/>
          <w:b/>
          <w:bCs/>
          <w:lang w:eastAsia="zh-CN"/>
        </w:rPr>
        <w:t>Band n</w:t>
      </w:r>
      <w:r>
        <w:rPr>
          <w:rFonts w:eastAsia="Arial"/>
          <w:b/>
          <w:bCs/>
          <w:lang w:eastAsia="zh-CN"/>
        </w:rPr>
        <w:t>85(n12)</w:t>
      </w:r>
      <w:r w:rsidRPr="005A0ABB">
        <w:rPr>
          <w:rFonts w:eastAsia="Arial"/>
          <w:b/>
          <w:bCs/>
          <w:lang w:eastAsia="zh-CN"/>
        </w:rPr>
        <w:t xml:space="preserve"> and n</w:t>
      </w:r>
      <w:r>
        <w:rPr>
          <w:rFonts w:eastAsia="Arial"/>
          <w:b/>
          <w:bCs/>
          <w:lang w:eastAsia="zh-CN"/>
        </w:rPr>
        <w:t xml:space="preserve">29 </w:t>
      </w:r>
      <w:r w:rsidRPr="005A0ABB">
        <w:rPr>
          <w:rFonts w:eastAsia="Arial"/>
          <w:b/>
          <w:bCs/>
          <w:lang w:eastAsia="zh-CN"/>
        </w:rPr>
        <w:t>are within IMD</w:t>
      </w:r>
      <w:r>
        <w:rPr>
          <w:rFonts w:eastAsia="Arial"/>
          <w:b/>
          <w:bCs/>
          <w:lang w:eastAsia="zh-CN"/>
        </w:rPr>
        <w:t>7</w:t>
      </w:r>
      <w:r w:rsidRPr="005A0ABB">
        <w:rPr>
          <w:rFonts w:eastAsia="Arial"/>
          <w:b/>
          <w:bCs/>
          <w:lang w:eastAsia="zh-CN"/>
        </w:rPr>
        <w:t xml:space="preserve"> range</w:t>
      </w:r>
      <w:r w:rsidR="00C4597A">
        <w:rPr>
          <w:rFonts w:eastAsia="Arial"/>
          <w:b/>
          <w:bCs/>
          <w:lang w:eastAsia="zh-CN"/>
        </w:rPr>
        <w:t>,</w:t>
      </w:r>
      <w:r w:rsidRPr="005A0ABB">
        <w:rPr>
          <w:rFonts w:eastAsia="Arial"/>
          <w:b/>
          <w:bCs/>
          <w:lang w:eastAsia="zh-CN"/>
        </w:rPr>
        <w:t xml:space="preserve"> thus </w:t>
      </w:r>
      <w:r>
        <w:rPr>
          <w:rFonts w:eastAsia="Arial"/>
          <w:b/>
          <w:bCs/>
          <w:lang w:eastAsia="zh-CN"/>
        </w:rPr>
        <w:t>-50dBm/MHz coexistence level is achievable</w:t>
      </w:r>
      <w:r w:rsidR="005F2D25">
        <w:rPr>
          <w:rFonts w:eastAsia="Arial"/>
          <w:b/>
          <w:bCs/>
          <w:lang w:eastAsia="zh-CN"/>
        </w:rPr>
        <w:t xml:space="preserve"> </w:t>
      </w:r>
      <w:r w:rsidR="001D56A9">
        <w:rPr>
          <w:rFonts w:eastAsia="Arial"/>
          <w:b/>
          <w:bCs/>
          <w:lang w:eastAsia="zh-CN"/>
        </w:rPr>
        <w:t>assuming &gt;15dB UL filter rejection</w:t>
      </w:r>
      <w:r w:rsidR="00C4597A">
        <w:rPr>
          <w:rFonts w:eastAsia="Arial"/>
          <w:b/>
          <w:bCs/>
          <w:lang w:eastAsia="zh-CN"/>
        </w:rPr>
        <w:t xml:space="preserve"> and applying MPR.</w:t>
      </w:r>
    </w:p>
    <w:p w14:paraId="4EA51C8E" w14:textId="4EE6A685" w:rsidR="0016031E" w:rsidRDefault="0016031E" w:rsidP="0016031E">
      <w:pPr>
        <w:spacing w:after="0"/>
        <w:rPr>
          <w:rFonts w:eastAsia="Arial"/>
          <w:b/>
          <w:bCs/>
          <w:lang w:eastAsia="zh-CN"/>
        </w:rPr>
      </w:pPr>
    </w:p>
    <w:p w14:paraId="32A0A0B5" w14:textId="77777777" w:rsidR="0016031E" w:rsidRDefault="0016031E" w:rsidP="0016031E">
      <w:pPr>
        <w:spacing w:after="0"/>
        <w:rPr>
          <w:rFonts w:eastAsia="Arial"/>
          <w:b/>
          <w:bCs/>
          <w:lang w:eastAsia="zh-CN"/>
        </w:rPr>
      </w:pPr>
      <w:r w:rsidRPr="0016031E">
        <w:rPr>
          <w:rFonts w:eastAsia="Arial"/>
          <w:b/>
          <w:bCs/>
          <w:lang w:eastAsia="zh-CN"/>
        </w:rPr>
        <w:t xml:space="preserve">Proposal: </w:t>
      </w:r>
    </w:p>
    <w:p w14:paraId="2AE4387B" w14:textId="2A3F64AE" w:rsidR="00B5777A" w:rsidRDefault="00B5777A" w:rsidP="0016031E">
      <w:pPr>
        <w:pStyle w:val="ListParagraph"/>
        <w:numPr>
          <w:ilvl w:val="0"/>
          <w:numId w:val="48"/>
        </w:numPr>
        <w:spacing w:after="0"/>
        <w:ind w:firstLineChars="0"/>
        <w:rPr>
          <w:rFonts w:eastAsia="Arial"/>
          <w:b/>
          <w:bCs/>
          <w:lang w:eastAsia="zh-CN"/>
        </w:rPr>
      </w:pPr>
      <w:r>
        <w:rPr>
          <w:rFonts w:eastAsia="Arial"/>
          <w:b/>
          <w:bCs/>
          <w:lang w:eastAsia="zh-CN"/>
        </w:rPr>
        <w:t>PCC and SCC MSDs</w:t>
      </w:r>
      <w:r w:rsidR="00C4597A">
        <w:rPr>
          <w:rFonts w:eastAsia="Arial"/>
          <w:b/>
          <w:bCs/>
          <w:lang w:eastAsia="zh-CN"/>
        </w:rPr>
        <w:t>,</w:t>
      </w:r>
      <w:r>
        <w:rPr>
          <w:rFonts w:eastAsia="Arial"/>
          <w:b/>
          <w:bCs/>
          <w:lang w:eastAsia="zh-CN"/>
        </w:rPr>
        <w:t xml:space="preserve"> </w:t>
      </w:r>
      <w:r w:rsidR="00C4597A">
        <w:rPr>
          <w:rFonts w:eastAsia="Arial"/>
          <w:b/>
          <w:bCs/>
          <w:lang w:eastAsia="zh-CN"/>
        </w:rPr>
        <w:t>if</w:t>
      </w:r>
      <w:r>
        <w:rPr>
          <w:rFonts w:eastAsia="Arial"/>
          <w:b/>
          <w:bCs/>
          <w:lang w:eastAsia="zh-CN"/>
        </w:rPr>
        <w:t xml:space="preserve"> specified</w:t>
      </w:r>
      <w:r w:rsidR="00C4597A">
        <w:rPr>
          <w:rFonts w:eastAsia="Arial"/>
          <w:b/>
          <w:bCs/>
          <w:lang w:eastAsia="zh-CN"/>
        </w:rPr>
        <w:t>, are based on 2CC UL</w:t>
      </w:r>
      <w:r>
        <w:rPr>
          <w:rFonts w:eastAsia="Arial"/>
          <w:b/>
          <w:bCs/>
          <w:lang w:eastAsia="zh-CN"/>
        </w:rPr>
        <w:t xml:space="preserve"> IMD3 and IMD5 interference respectively using 2PA architecture</w:t>
      </w:r>
    </w:p>
    <w:p w14:paraId="6A5A424E" w14:textId="18555E50" w:rsidR="0016031E" w:rsidRPr="0016031E" w:rsidRDefault="0016031E" w:rsidP="0016031E">
      <w:pPr>
        <w:pStyle w:val="ListParagraph"/>
        <w:numPr>
          <w:ilvl w:val="0"/>
          <w:numId w:val="48"/>
        </w:numPr>
        <w:spacing w:after="0"/>
        <w:ind w:firstLineChars="0"/>
        <w:rPr>
          <w:rFonts w:eastAsia="Arial"/>
          <w:b/>
          <w:bCs/>
          <w:lang w:eastAsia="zh-CN"/>
        </w:rPr>
      </w:pPr>
      <w:r w:rsidRPr="0016031E">
        <w:rPr>
          <w:rFonts w:eastAsia="Arial"/>
          <w:b/>
          <w:bCs/>
          <w:lang w:eastAsia="zh-CN"/>
        </w:rPr>
        <w:t xml:space="preserve">CA_n26(2A) coexistence with </w:t>
      </w:r>
      <w:proofErr w:type="spellStart"/>
      <w:r w:rsidRPr="0016031E">
        <w:rPr>
          <w:rFonts w:eastAsia="Arial"/>
          <w:b/>
          <w:bCs/>
          <w:lang w:eastAsia="zh-CN"/>
        </w:rPr>
        <w:t>neighbor</w:t>
      </w:r>
      <w:r w:rsidR="00C4597A">
        <w:rPr>
          <w:rFonts w:eastAsia="Arial"/>
          <w:b/>
          <w:bCs/>
          <w:lang w:eastAsia="zh-CN"/>
        </w:rPr>
        <w:t>ing</w:t>
      </w:r>
      <w:proofErr w:type="spellEnd"/>
      <w:r w:rsidRPr="0016031E">
        <w:rPr>
          <w:rFonts w:eastAsia="Arial"/>
          <w:b/>
          <w:bCs/>
          <w:lang w:eastAsia="zh-CN"/>
        </w:rPr>
        <w:t xml:space="preserve"> bands should be verified:</w:t>
      </w:r>
    </w:p>
    <w:p w14:paraId="4F6F4426" w14:textId="76395C52" w:rsidR="0016031E" w:rsidRDefault="00C4597A" w:rsidP="0016031E">
      <w:pPr>
        <w:pStyle w:val="ListParagraph"/>
        <w:numPr>
          <w:ilvl w:val="0"/>
          <w:numId w:val="47"/>
        </w:numPr>
        <w:spacing w:after="0"/>
        <w:ind w:firstLineChars="0"/>
        <w:rPr>
          <w:rFonts w:eastAsia="Arial"/>
          <w:b/>
          <w:bCs/>
          <w:lang w:eastAsia="zh-CN"/>
        </w:rPr>
      </w:pPr>
      <w:r>
        <w:rPr>
          <w:rFonts w:eastAsia="Arial"/>
          <w:b/>
          <w:bCs/>
          <w:lang w:eastAsia="zh-CN"/>
        </w:rPr>
        <w:t>The a</w:t>
      </w:r>
      <w:r w:rsidR="0016031E">
        <w:rPr>
          <w:rFonts w:eastAsia="Arial"/>
          <w:b/>
          <w:bCs/>
          <w:lang w:eastAsia="zh-CN"/>
        </w:rPr>
        <w:t xml:space="preserve">pplicable coexistence level in </w:t>
      </w:r>
      <w:r>
        <w:rPr>
          <w:rFonts w:eastAsia="Arial"/>
          <w:b/>
          <w:bCs/>
          <w:lang w:eastAsia="zh-CN"/>
        </w:rPr>
        <w:t>B</w:t>
      </w:r>
      <w:r w:rsidR="0016031E">
        <w:rPr>
          <w:rFonts w:eastAsia="Arial"/>
          <w:b/>
          <w:bCs/>
          <w:lang w:eastAsia="zh-CN"/>
        </w:rPr>
        <w:t>and n28 should be discussed and</w:t>
      </w:r>
      <w:r>
        <w:rPr>
          <w:rFonts w:eastAsia="Arial"/>
          <w:b/>
          <w:bCs/>
          <w:lang w:eastAsia="zh-CN"/>
        </w:rPr>
        <w:t>,</w:t>
      </w:r>
      <w:r w:rsidR="0016031E">
        <w:rPr>
          <w:rFonts w:eastAsia="Arial"/>
          <w:b/>
          <w:bCs/>
          <w:lang w:eastAsia="zh-CN"/>
        </w:rPr>
        <w:t xml:space="preserve"> </w:t>
      </w:r>
      <w:r>
        <w:rPr>
          <w:rFonts w:eastAsia="Arial"/>
          <w:b/>
          <w:bCs/>
          <w:lang w:eastAsia="zh-CN"/>
        </w:rPr>
        <w:t xml:space="preserve">the </w:t>
      </w:r>
      <w:r w:rsidR="0016031E">
        <w:rPr>
          <w:rFonts w:eastAsia="Arial"/>
          <w:b/>
          <w:bCs/>
          <w:lang w:eastAsia="zh-CN"/>
        </w:rPr>
        <w:t>means</w:t>
      </w:r>
      <w:r>
        <w:rPr>
          <w:rFonts w:eastAsia="Arial"/>
          <w:b/>
          <w:bCs/>
          <w:lang w:eastAsia="zh-CN"/>
        </w:rPr>
        <w:t xml:space="preserve"> (A-MPR, RB restrictions…)</w:t>
      </w:r>
      <w:r w:rsidR="0016031E">
        <w:rPr>
          <w:rFonts w:eastAsia="Arial"/>
          <w:b/>
          <w:bCs/>
          <w:lang w:eastAsia="zh-CN"/>
        </w:rPr>
        <w:t xml:space="preserve"> to </w:t>
      </w:r>
      <w:r>
        <w:rPr>
          <w:rFonts w:eastAsia="Arial"/>
          <w:b/>
          <w:bCs/>
          <w:lang w:eastAsia="zh-CN"/>
        </w:rPr>
        <w:t>achieve this level</w:t>
      </w:r>
      <w:r w:rsidR="0016031E">
        <w:rPr>
          <w:rFonts w:eastAsia="Arial"/>
          <w:b/>
          <w:bCs/>
          <w:lang w:eastAsia="zh-CN"/>
        </w:rPr>
        <w:t xml:space="preserve"> </w:t>
      </w:r>
      <w:r>
        <w:rPr>
          <w:rFonts w:eastAsia="Arial"/>
          <w:b/>
          <w:bCs/>
          <w:lang w:eastAsia="zh-CN"/>
        </w:rPr>
        <w:t xml:space="preserve">should be </w:t>
      </w:r>
      <w:r w:rsidR="0016031E">
        <w:rPr>
          <w:rFonts w:eastAsia="Arial"/>
          <w:b/>
          <w:bCs/>
          <w:lang w:eastAsia="zh-CN"/>
        </w:rPr>
        <w:t>specified</w:t>
      </w:r>
      <w:r>
        <w:rPr>
          <w:rFonts w:eastAsia="Arial"/>
          <w:b/>
          <w:bCs/>
          <w:lang w:eastAsia="zh-CN"/>
        </w:rPr>
        <w:t>.</w:t>
      </w:r>
    </w:p>
    <w:p w14:paraId="5A878B06" w14:textId="4C9CCBC2" w:rsidR="0016031E" w:rsidRPr="0016031E" w:rsidRDefault="0016031E" w:rsidP="0016031E">
      <w:pPr>
        <w:pStyle w:val="ListParagraph"/>
        <w:numPr>
          <w:ilvl w:val="0"/>
          <w:numId w:val="47"/>
        </w:numPr>
        <w:spacing w:after="0"/>
        <w:ind w:firstLineChars="0"/>
        <w:rPr>
          <w:rFonts w:eastAsia="Arial"/>
          <w:b/>
          <w:bCs/>
          <w:lang w:eastAsia="zh-CN"/>
        </w:rPr>
      </w:pPr>
      <w:r>
        <w:rPr>
          <w:rFonts w:eastAsia="Arial"/>
          <w:b/>
          <w:bCs/>
          <w:lang w:eastAsia="zh-CN"/>
        </w:rPr>
        <w:t xml:space="preserve">Applicability to </w:t>
      </w:r>
      <w:r w:rsidR="00C4597A">
        <w:rPr>
          <w:rFonts w:eastAsia="Arial"/>
          <w:b/>
          <w:bCs/>
          <w:lang w:eastAsia="zh-CN"/>
        </w:rPr>
        <w:t>B</w:t>
      </w:r>
      <w:r>
        <w:rPr>
          <w:rFonts w:eastAsia="Arial"/>
          <w:b/>
          <w:bCs/>
          <w:lang w:eastAsia="zh-CN"/>
        </w:rPr>
        <w:t xml:space="preserve">and n28 DL of the specified protection level </w:t>
      </w:r>
      <w:r w:rsidR="00C4597A">
        <w:rPr>
          <w:rFonts w:eastAsia="Arial"/>
          <w:b/>
          <w:bCs/>
          <w:lang w:eastAsia="zh-CN"/>
        </w:rPr>
        <w:t xml:space="preserve">shown </w:t>
      </w:r>
      <w:r w:rsidRPr="0016031E">
        <w:rPr>
          <w:rFonts w:eastAsia="Arial"/>
          <w:b/>
          <w:bCs/>
          <w:lang w:eastAsia="zh-CN"/>
        </w:rPr>
        <w:t xml:space="preserve">in </w:t>
      </w:r>
      <w:r w:rsidRPr="0016031E">
        <w:rPr>
          <w:b/>
          <w:bCs/>
        </w:rPr>
        <w:t xml:space="preserve">Table 6.5.3.2-1 for n26 </w:t>
      </w:r>
      <w:r w:rsidR="00C4597A">
        <w:rPr>
          <w:b/>
          <w:bCs/>
        </w:rPr>
        <w:t>is provided for the</w:t>
      </w:r>
      <w:r w:rsidRPr="0016031E">
        <w:rPr>
          <w:b/>
          <w:bCs/>
        </w:rPr>
        <w:t xml:space="preserve"> following ranges:</w:t>
      </w:r>
    </w:p>
    <w:p w14:paraId="41C74626" w14:textId="328A896F" w:rsidR="0016031E" w:rsidRDefault="0016031E" w:rsidP="0016031E">
      <w:pPr>
        <w:pStyle w:val="ListParagraph"/>
        <w:numPr>
          <w:ilvl w:val="1"/>
          <w:numId w:val="47"/>
        </w:numPr>
        <w:spacing w:after="0"/>
        <w:ind w:firstLineChars="0"/>
        <w:rPr>
          <w:rFonts w:eastAsia="Arial"/>
          <w:b/>
          <w:bCs/>
          <w:lang w:eastAsia="zh-CN"/>
        </w:rPr>
      </w:pPr>
      <w:r>
        <w:rPr>
          <w:rFonts w:eastAsia="Arial"/>
          <w:b/>
          <w:bCs/>
          <w:lang w:eastAsia="zh-CN"/>
        </w:rPr>
        <w:t>-50dBm/MHz in 703-799MHz</w:t>
      </w:r>
    </w:p>
    <w:p w14:paraId="3E0D20D5" w14:textId="7829B6B1" w:rsidR="0016031E" w:rsidRDefault="0016031E" w:rsidP="0016031E">
      <w:pPr>
        <w:pStyle w:val="ListParagraph"/>
        <w:numPr>
          <w:ilvl w:val="1"/>
          <w:numId w:val="47"/>
        </w:numPr>
        <w:spacing w:after="0"/>
        <w:ind w:firstLineChars="0"/>
        <w:rPr>
          <w:rFonts w:eastAsia="Arial"/>
          <w:b/>
          <w:bCs/>
          <w:lang w:eastAsia="zh-CN"/>
        </w:rPr>
      </w:pPr>
      <w:r>
        <w:rPr>
          <w:rFonts w:eastAsia="Arial"/>
          <w:b/>
          <w:bCs/>
          <w:lang w:eastAsia="zh-CN"/>
        </w:rPr>
        <w:t>-40dBm/MHz in 799-803MHz</w:t>
      </w:r>
    </w:p>
    <w:p w14:paraId="07C72F2F" w14:textId="1C2FA966" w:rsidR="0016031E" w:rsidRDefault="0016031E" w:rsidP="0016031E">
      <w:pPr>
        <w:pStyle w:val="ListParagraph"/>
        <w:numPr>
          <w:ilvl w:val="1"/>
          <w:numId w:val="47"/>
        </w:numPr>
        <w:spacing w:after="0"/>
        <w:ind w:firstLineChars="0"/>
        <w:rPr>
          <w:rFonts w:eastAsia="Arial"/>
          <w:b/>
          <w:bCs/>
          <w:lang w:eastAsia="zh-CN"/>
        </w:rPr>
      </w:pPr>
      <w:r>
        <w:rPr>
          <w:rFonts w:eastAsia="Arial"/>
          <w:b/>
          <w:bCs/>
          <w:lang w:eastAsia="zh-CN"/>
        </w:rPr>
        <w:t xml:space="preserve">Note that this range seems to correspond to </w:t>
      </w:r>
      <w:r w:rsidR="00C4597A">
        <w:rPr>
          <w:rFonts w:eastAsia="Arial"/>
          <w:b/>
          <w:bCs/>
          <w:lang w:eastAsia="zh-CN"/>
        </w:rPr>
        <w:t>B</w:t>
      </w:r>
      <w:r>
        <w:rPr>
          <w:rFonts w:eastAsia="Arial"/>
          <w:b/>
          <w:bCs/>
          <w:lang w:eastAsia="zh-CN"/>
        </w:rPr>
        <w:t xml:space="preserve">and 44 and not </w:t>
      </w:r>
      <w:r w:rsidR="00C4597A">
        <w:rPr>
          <w:rFonts w:eastAsia="Arial"/>
          <w:b/>
          <w:bCs/>
          <w:lang w:eastAsia="zh-CN"/>
        </w:rPr>
        <w:t>B</w:t>
      </w:r>
      <w:r>
        <w:rPr>
          <w:rFonts w:eastAsia="Arial"/>
          <w:b/>
          <w:bCs/>
          <w:lang w:eastAsia="zh-CN"/>
        </w:rPr>
        <w:t>and n28</w:t>
      </w:r>
      <w:r w:rsidR="00B5777A">
        <w:rPr>
          <w:rFonts w:eastAsia="Arial"/>
          <w:b/>
          <w:bCs/>
          <w:lang w:eastAsia="zh-CN"/>
        </w:rPr>
        <w:t xml:space="preserve"> </w:t>
      </w:r>
      <w:r>
        <w:rPr>
          <w:rFonts w:eastAsia="Arial"/>
          <w:b/>
          <w:bCs/>
          <w:lang w:eastAsia="zh-CN"/>
        </w:rPr>
        <w:t>DL</w:t>
      </w:r>
      <w:r w:rsidR="00C4597A">
        <w:rPr>
          <w:rFonts w:eastAsia="Arial"/>
          <w:b/>
          <w:bCs/>
          <w:lang w:eastAsia="zh-CN"/>
        </w:rPr>
        <w:t>,</w:t>
      </w:r>
      <w:r w:rsidR="00B5777A">
        <w:rPr>
          <w:rFonts w:eastAsia="Arial"/>
          <w:b/>
          <w:bCs/>
          <w:lang w:eastAsia="zh-CN"/>
        </w:rPr>
        <w:t xml:space="preserve"> but is overlapping</w:t>
      </w:r>
    </w:p>
    <w:p w14:paraId="181331E3" w14:textId="334DD010" w:rsidR="000F3538" w:rsidRPr="000F3538" w:rsidRDefault="0016031E" w:rsidP="000F3538">
      <w:pPr>
        <w:pStyle w:val="ListParagraph"/>
        <w:numPr>
          <w:ilvl w:val="1"/>
          <w:numId w:val="47"/>
        </w:numPr>
        <w:spacing w:after="0"/>
        <w:ind w:firstLineChars="0"/>
        <w:rPr>
          <w:rFonts w:eastAsia="Arial"/>
          <w:b/>
          <w:bCs/>
          <w:lang w:eastAsia="zh-CN"/>
        </w:rPr>
      </w:pPr>
      <w:r>
        <w:rPr>
          <w:rFonts w:eastAsia="Arial"/>
          <w:b/>
          <w:bCs/>
          <w:lang w:eastAsia="zh-CN"/>
        </w:rPr>
        <w:t xml:space="preserve">Note that </w:t>
      </w:r>
      <w:r w:rsidR="00C4597A">
        <w:rPr>
          <w:rFonts w:eastAsia="Arial"/>
          <w:b/>
          <w:bCs/>
          <w:lang w:eastAsia="zh-CN"/>
        </w:rPr>
        <w:t>th</w:t>
      </w:r>
      <w:r>
        <w:rPr>
          <w:rFonts w:eastAsia="Arial"/>
          <w:b/>
          <w:bCs/>
          <w:lang w:eastAsia="zh-CN"/>
        </w:rPr>
        <w:t>is seems to assume a maximum n26</w:t>
      </w:r>
      <w:r w:rsidR="00B5777A">
        <w:rPr>
          <w:rFonts w:eastAsia="Arial"/>
          <w:b/>
          <w:bCs/>
          <w:lang w:eastAsia="zh-CN"/>
        </w:rPr>
        <w:t xml:space="preserve"> UL</w:t>
      </w:r>
      <w:r>
        <w:rPr>
          <w:rFonts w:eastAsia="Arial"/>
          <w:b/>
          <w:bCs/>
          <w:lang w:eastAsia="zh-CN"/>
        </w:rPr>
        <w:t xml:space="preserve"> CBW of 15MHz</w:t>
      </w:r>
      <w:r w:rsidR="00C4597A">
        <w:rPr>
          <w:rFonts w:eastAsia="Arial"/>
          <w:b/>
          <w:bCs/>
          <w:lang w:eastAsia="zh-CN"/>
        </w:rPr>
        <w:t>,</w:t>
      </w:r>
      <w:r>
        <w:rPr>
          <w:rFonts w:eastAsia="Arial"/>
          <w:b/>
          <w:bCs/>
          <w:lang w:eastAsia="zh-CN"/>
        </w:rPr>
        <w:t xml:space="preserve"> while it is </w:t>
      </w:r>
      <w:proofErr w:type="gramStart"/>
      <w:r w:rsidR="00C4597A">
        <w:rPr>
          <w:rFonts w:eastAsia="Arial"/>
          <w:b/>
          <w:bCs/>
          <w:lang w:eastAsia="zh-CN"/>
        </w:rPr>
        <w:t>actually</w:t>
      </w:r>
      <w:r>
        <w:rPr>
          <w:rFonts w:eastAsia="Arial"/>
          <w:b/>
          <w:bCs/>
          <w:lang w:eastAsia="zh-CN"/>
        </w:rPr>
        <w:t xml:space="preserve"> 20MHz</w:t>
      </w:r>
      <w:proofErr w:type="gramEnd"/>
      <w:r w:rsidR="00C4597A">
        <w:rPr>
          <w:rFonts w:eastAsia="Arial"/>
          <w:b/>
          <w:bCs/>
          <w:lang w:eastAsia="zh-CN"/>
        </w:rPr>
        <w:t xml:space="preserve"> and the 799MHz boundary may need revisited to 794MHz for single CC</w:t>
      </w:r>
      <w:r w:rsidR="00B5777A">
        <w:rPr>
          <w:rFonts w:eastAsia="Arial"/>
          <w:b/>
          <w:bCs/>
          <w:lang w:eastAsia="zh-CN"/>
        </w:rPr>
        <w:t>.</w:t>
      </w:r>
    </w:p>
    <w:p w14:paraId="510A13AC" w14:textId="233112EB" w:rsidR="0055507E" w:rsidRDefault="0055507E" w:rsidP="0055507E">
      <w:pPr>
        <w:pStyle w:val="Heading2"/>
        <w:rPr>
          <w:rFonts w:eastAsia="Arial"/>
          <w:lang w:eastAsia="zh-CN"/>
        </w:rPr>
      </w:pPr>
      <w:r>
        <w:rPr>
          <w:rFonts w:eastAsia="Arial"/>
          <w:lang w:eastAsia="zh-CN"/>
        </w:rPr>
        <w:t>2.4 NS_12/13/14/15 requirement</w:t>
      </w:r>
      <w:r w:rsidR="00CD16FE">
        <w:rPr>
          <w:rFonts w:eastAsia="Arial"/>
          <w:lang w:eastAsia="zh-CN"/>
        </w:rPr>
        <w:t xml:space="preserve"> and related A-MPR</w:t>
      </w:r>
    </w:p>
    <w:p w14:paraId="77641E91" w14:textId="1BE0B8CF" w:rsidR="0055507E" w:rsidRDefault="005A0ABB" w:rsidP="0055507E">
      <w:pPr>
        <w:rPr>
          <w:rFonts w:eastAsia="Arial"/>
          <w:lang w:eastAsia="zh-CN"/>
        </w:rPr>
      </w:pPr>
      <w:r>
        <w:rPr>
          <w:rFonts w:eastAsia="Arial"/>
          <w:lang w:eastAsia="zh-CN"/>
        </w:rPr>
        <w:t>There is a note in [1] stating that this combination is not applicable in the US</w:t>
      </w:r>
      <w:r w:rsidR="00892825">
        <w:rPr>
          <w:rFonts w:eastAsia="Arial"/>
          <w:lang w:eastAsia="zh-CN"/>
        </w:rPr>
        <w:t xml:space="preserve"> and the request </w:t>
      </w:r>
      <w:r w:rsidR="00C4597A">
        <w:rPr>
          <w:rFonts w:eastAsia="Arial"/>
          <w:lang w:eastAsia="zh-CN"/>
        </w:rPr>
        <w:t>is provided</w:t>
      </w:r>
      <w:r w:rsidR="00892825">
        <w:rPr>
          <w:rFonts w:eastAsia="Arial"/>
          <w:lang w:eastAsia="zh-CN"/>
        </w:rPr>
        <w:t xml:space="preserve"> </w:t>
      </w:r>
      <w:r w:rsidR="00C4597A">
        <w:rPr>
          <w:rFonts w:eastAsia="Arial"/>
          <w:lang w:eastAsia="zh-CN"/>
        </w:rPr>
        <w:t>by</w:t>
      </w:r>
      <w:r w:rsidR="00892825">
        <w:rPr>
          <w:rFonts w:eastAsia="Arial"/>
          <w:lang w:eastAsia="zh-CN"/>
        </w:rPr>
        <w:t xml:space="preserve"> an Australian operator</w:t>
      </w:r>
      <w:r>
        <w:rPr>
          <w:rFonts w:eastAsia="Arial"/>
          <w:lang w:eastAsia="zh-CN"/>
        </w:rPr>
        <w:t xml:space="preserve">. </w:t>
      </w:r>
      <w:r w:rsidR="000F5742">
        <w:rPr>
          <w:rFonts w:eastAsia="Arial"/>
          <w:lang w:eastAsia="zh-CN"/>
        </w:rPr>
        <w:t>If t</w:t>
      </w:r>
      <w:r>
        <w:rPr>
          <w:rFonts w:eastAsia="Arial"/>
          <w:lang w:eastAsia="zh-CN"/>
        </w:rPr>
        <w:t xml:space="preserve">his </w:t>
      </w:r>
      <w:r w:rsidR="000F5742">
        <w:rPr>
          <w:rFonts w:eastAsia="Arial"/>
          <w:lang w:eastAsia="zh-CN"/>
        </w:rPr>
        <w:t xml:space="preserve">input is </w:t>
      </w:r>
      <w:r>
        <w:rPr>
          <w:rFonts w:eastAsia="Arial"/>
          <w:lang w:eastAsia="zh-CN"/>
        </w:rPr>
        <w:t xml:space="preserve">of interest </w:t>
      </w:r>
      <w:r w:rsidR="000F5742">
        <w:rPr>
          <w:rFonts w:eastAsia="Arial"/>
          <w:lang w:eastAsia="zh-CN"/>
        </w:rPr>
        <w:t>in</w:t>
      </w:r>
      <w:r>
        <w:rPr>
          <w:rFonts w:eastAsia="Arial"/>
          <w:lang w:eastAsia="zh-CN"/>
        </w:rPr>
        <w:t xml:space="preserve"> provid</w:t>
      </w:r>
      <w:r w:rsidR="000F5742">
        <w:rPr>
          <w:rFonts w:eastAsia="Arial"/>
          <w:lang w:eastAsia="zh-CN"/>
        </w:rPr>
        <w:t>ing</w:t>
      </w:r>
      <w:r>
        <w:rPr>
          <w:rFonts w:eastAsia="Arial"/>
          <w:lang w:eastAsia="zh-CN"/>
        </w:rPr>
        <w:t xml:space="preserve"> guidance on the </w:t>
      </w:r>
      <w:r w:rsidR="00892825">
        <w:rPr>
          <w:rFonts w:eastAsia="Arial"/>
          <w:lang w:eastAsia="zh-CN"/>
        </w:rPr>
        <w:t>requirements</w:t>
      </w:r>
      <w:r>
        <w:rPr>
          <w:rFonts w:eastAsia="Arial"/>
          <w:lang w:eastAsia="zh-CN"/>
        </w:rPr>
        <w:t xml:space="preserve">, </w:t>
      </w:r>
      <w:r w:rsidR="000F5742">
        <w:rPr>
          <w:rFonts w:eastAsia="Arial"/>
          <w:lang w:eastAsia="zh-CN"/>
        </w:rPr>
        <w:t xml:space="preserve">single </w:t>
      </w:r>
      <w:r>
        <w:rPr>
          <w:rFonts w:eastAsia="Arial"/>
          <w:lang w:eastAsia="zh-CN"/>
        </w:rPr>
        <w:t>band combinations are not region or country or operator specific</w:t>
      </w:r>
      <w:r w:rsidR="000F5742">
        <w:rPr>
          <w:rFonts w:eastAsia="Arial"/>
          <w:lang w:eastAsia="zh-CN"/>
        </w:rPr>
        <w:t>,</w:t>
      </w:r>
      <w:r>
        <w:rPr>
          <w:rFonts w:eastAsia="Arial"/>
          <w:lang w:eastAsia="zh-CN"/>
        </w:rPr>
        <w:t xml:space="preserve"> </w:t>
      </w:r>
      <w:r w:rsidR="000F5742">
        <w:rPr>
          <w:rFonts w:eastAsia="Arial"/>
          <w:lang w:eastAsia="zh-CN"/>
        </w:rPr>
        <w:t>and</w:t>
      </w:r>
      <w:r>
        <w:rPr>
          <w:rFonts w:eastAsia="Arial"/>
          <w:lang w:eastAsia="zh-CN"/>
        </w:rPr>
        <w:t xml:space="preserve"> nothing would prevent the combination </w:t>
      </w:r>
      <w:r w:rsidR="000F5742">
        <w:rPr>
          <w:rFonts w:eastAsia="Arial"/>
          <w:lang w:eastAsia="zh-CN"/>
        </w:rPr>
        <w:t xml:space="preserve">from </w:t>
      </w:r>
      <w:proofErr w:type="spellStart"/>
      <w:r w:rsidR="000F5742">
        <w:rPr>
          <w:rFonts w:eastAsia="Arial"/>
          <w:lang w:eastAsia="zh-CN"/>
        </w:rPr>
        <w:t>bing</w:t>
      </w:r>
      <w:proofErr w:type="spellEnd"/>
      <w:r>
        <w:rPr>
          <w:rFonts w:eastAsia="Arial"/>
          <w:lang w:eastAsia="zh-CN"/>
        </w:rPr>
        <w:t xml:space="preserve"> deployed in the </w:t>
      </w:r>
      <w:r w:rsidR="000F5742">
        <w:rPr>
          <w:rFonts w:eastAsia="Arial"/>
          <w:lang w:eastAsia="zh-CN"/>
        </w:rPr>
        <w:t>B</w:t>
      </w:r>
      <w:r>
        <w:rPr>
          <w:rFonts w:eastAsia="Arial"/>
          <w:lang w:eastAsia="zh-CN"/>
        </w:rPr>
        <w:t>and n26 spectrum</w:t>
      </w:r>
      <w:r w:rsidR="000F5742">
        <w:rPr>
          <w:rFonts w:eastAsia="Arial"/>
          <w:lang w:eastAsia="zh-CN"/>
        </w:rPr>
        <w:t>,</w:t>
      </w:r>
      <w:r w:rsidR="00892825">
        <w:rPr>
          <w:rFonts w:eastAsia="Arial"/>
          <w:lang w:eastAsia="zh-CN"/>
        </w:rPr>
        <w:t xml:space="preserve"> even in North America</w:t>
      </w:r>
      <w:r>
        <w:rPr>
          <w:rFonts w:eastAsia="Arial"/>
          <w:lang w:eastAsia="zh-CN"/>
        </w:rPr>
        <w:t xml:space="preserve">. Furthermore, this note </w:t>
      </w:r>
      <w:r w:rsidR="00641333">
        <w:rPr>
          <w:rFonts w:eastAsia="Arial"/>
          <w:lang w:eastAsia="zh-CN"/>
        </w:rPr>
        <w:t>seems</w:t>
      </w:r>
      <w:r>
        <w:rPr>
          <w:rFonts w:eastAsia="Arial"/>
          <w:lang w:eastAsia="zh-CN"/>
        </w:rPr>
        <w:t xml:space="preserve"> to imply than NS_12/13/14/15 would not be applicable thus A-MPR </w:t>
      </w:r>
      <w:r w:rsidR="00344B8E">
        <w:rPr>
          <w:rFonts w:eastAsia="Arial"/>
          <w:lang w:eastAsia="zh-CN"/>
        </w:rPr>
        <w:t>is not needed</w:t>
      </w:r>
      <w:r w:rsidR="00CD16FE">
        <w:rPr>
          <w:rFonts w:eastAsia="Arial"/>
          <w:lang w:eastAsia="zh-CN"/>
        </w:rPr>
        <w:t xml:space="preserve"> but there is no indication of where these NS </w:t>
      </w:r>
      <w:r w:rsidR="000F5742">
        <w:rPr>
          <w:rFonts w:eastAsia="Arial"/>
          <w:lang w:eastAsia="zh-CN"/>
        </w:rPr>
        <w:t xml:space="preserve">elements </w:t>
      </w:r>
      <w:r w:rsidR="00CD16FE">
        <w:rPr>
          <w:rFonts w:eastAsia="Arial"/>
          <w:lang w:eastAsia="zh-CN"/>
        </w:rPr>
        <w:t>apply</w:t>
      </w:r>
      <w:r w:rsidR="000F5742">
        <w:rPr>
          <w:rFonts w:eastAsia="Arial"/>
          <w:lang w:eastAsia="zh-CN"/>
        </w:rPr>
        <w:t>,</w:t>
      </w:r>
      <w:r w:rsidR="00CD16FE">
        <w:rPr>
          <w:rFonts w:eastAsia="Arial"/>
          <w:lang w:eastAsia="zh-CN"/>
        </w:rPr>
        <w:t xml:space="preserve"> or whether they apply only in the USA.</w:t>
      </w:r>
    </w:p>
    <w:p w14:paraId="401146E1" w14:textId="77777777" w:rsidR="00641333" w:rsidRDefault="00641333" w:rsidP="00641333">
      <w:pPr>
        <w:pStyle w:val="TH"/>
        <w:rPr>
          <w:lang w:eastAsia="ko-KR"/>
        </w:rPr>
      </w:pPr>
      <w:r>
        <w:rPr>
          <w:lang w:eastAsia="ko-KR"/>
        </w:rPr>
        <w:t>Table 6.5.3.3.17-1: Additional requirements NS_12</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1694"/>
        <w:gridCol w:w="1175"/>
        <w:gridCol w:w="1914"/>
        <w:gridCol w:w="2778"/>
        <w:gridCol w:w="2467"/>
      </w:tblGrid>
      <w:tr w:rsidR="005603DC" w:rsidRPr="00FF4524" w14:paraId="240201D3" w14:textId="77777777" w:rsidTr="00FF4524">
        <w:trPr>
          <w:jc w:val="center"/>
        </w:trPr>
        <w:tc>
          <w:tcPr>
            <w:tcW w:w="542" w:type="dxa"/>
            <w:tcBorders>
              <w:top w:val="single" w:sz="4" w:space="0" w:color="auto"/>
              <w:left w:val="single" w:sz="4" w:space="0" w:color="auto"/>
              <w:bottom w:val="nil"/>
              <w:right w:val="single" w:sz="4" w:space="0" w:color="auto"/>
            </w:tcBorders>
            <w:hideMark/>
          </w:tcPr>
          <w:p w14:paraId="2D899A29" w14:textId="3966F365" w:rsidR="005603DC" w:rsidRPr="00FF4524" w:rsidRDefault="005603DC" w:rsidP="005603DC">
            <w:pPr>
              <w:pStyle w:val="TAH"/>
              <w:rPr>
                <w:rFonts w:asciiTheme="minorHAnsi" w:hAnsiTheme="minorHAnsi" w:cstheme="minorHAnsi"/>
                <w:sz w:val="20"/>
                <w:lang w:eastAsia="sv-SE"/>
              </w:rPr>
            </w:pPr>
            <w:bookmarkStart w:id="0" w:name="_Hlk146012414"/>
            <w:r w:rsidRPr="00FF4524">
              <w:rPr>
                <w:rFonts w:asciiTheme="minorHAnsi" w:hAnsiTheme="minorHAnsi" w:cstheme="minorHAnsi"/>
                <w:sz w:val="20"/>
                <w:lang w:eastAsia="sv-SE"/>
              </w:rPr>
              <w:t>NS</w:t>
            </w:r>
          </w:p>
        </w:tc>
        <w:tc>
          <w:tcPr>
            <w:tcW w:w="1694" w:type="dxa"/>
            <w:tcBorders>
              <w:top w:val="single" w:sz="4" w:space="0" w:color="auto"/>
              <w:left w:val="single" w:sz="4" w:space="0" w:color="auto"/>
              <w:bottom w:val="single" w:sz="4" w:space="0" w:color="auto"/>
              <w:right w:val="single" w:sz="4" w:space="0" w:color="auto"/>
            </w:tcBorders>
          </w:tcPr>
          <w:p w14:paraId="6CE930E3" w14:textId="6DCA21F7" w:rsidR="005603DC" w:rsidRPr="00FF4524" w:rsidRDefault="005603DC" w:rsidP="005603DC">
            <w:pPr>
              <w:pStyle w:val="TAH"/>
              <w:rPr>
                <w:rFonts w:asciiTheme="minorHAnsi" w:hAnsiTheme="minorHAnsi" w:cstheme="minorHAnsi"/>
                <w:sz w:val="20"/>
                <w:lang w:eastAsia="sv-SE"/>
              </w:rPr>
            </w:pPr>
            <w:r w:rsidRPr="00FF4524">
              <w:rPr>
                <w:rFonts w:asciiTheme="minorHAnsi" w:hAnsiTheme="minorHAnsi" w:cstheme="minorHAnsi"/>
                <w:sz w:val="20"/>
                <w:lang w:eastAsia="sv-SE"/>
              </w:rPr>
              <w:t>Frequency band [MHz]</w:t>
            </w:r>
          </w:p>
        </w:tc>
        <w:tc>
          <w:tcPr>
            <w:tcW w:w="1175" w:type="dxa"/>
            <w:tcBorders>
              <w:top w:val="single" w:sz="4" w:space="0" w:color="auto"/>
              <w:left w:val="single" w:sz="4" w:space="0" w:color="auto"/>
              <w:bottom w:val="single" w:sz="4" w:space="0" w:color="auto"/>
              <w:right w:val="single" w:sz="4" w:space="0" w:color="auto"/>
            </w:tcBorders>
          </w:tcPr>
          <w:p w14:paraId="707701BE" w14:textId="77777777" w:rsidR="005603DC" w:rsidRPr="00FF4524" w:rsidRDefault="005603DC" w:rsidP="005603DC">
            <w:pPr>
              <w:pStyle w:val="TAH"/>
              <w:rPr>
                <w:rFonts w:asciiTheme="minorHAnsi" w:hAnsiTheme="minorHAnsi" w:cstheme="minorHAnsi"/>
                <w:sz w:val="20"/>
                <w:lang w:eastAsia="sv-SE"/>
              </w:rPr>
            </w:pPr>
            <w:r w:rsidRPr="00FF4524">
              <w:rPr>
                <w:rFonts w:asciiTheme="minorHAnsi" w:hAnsiTheme="minorHAnsi" w:cstheme="minorHAnsi"/>
                <w:sz w:val="20"/>
                <w:lang w:eastAsia="sv-SE"/>
              </w:rPr>
              <w:t>CBW</w:t>
            </w:r>
          </w:p>
          <w:p w14:paraId="103098EA" w14:textId="7FEE37B9" w:rsidR="005603DC" w:rsidRPr="00FF4524" w:rsidRDefault="005603DC" w:rsidP="005603DC">
            <w:pPr>
              <w:pStyle w:val="TAH"/>
              <w:rPr>
                <w:rFonts w:asciiTheme="minorHAnsi" w:hAnsiTheme="minorHAnsi" w:cstheme="minorHAnsi"/>
                <w:sz w:val="20"/>
                <w:lang w:eastAsia="sv-SE"/>
              </w:rPr>
            </w:pPr>
            <w:r w:rsidRPr="00FF4524">
              <w:rPr>
                <w:rFonts w:asciiTheme="minorHAnsi" w:hAnsiTheme="minorHAnsi" w:cstheme="minorHAnsi"/>
                <w:sz w:val="20"/>
                <w:lang w:eastAsia="sv-SE"/>
              </w:rPr>
              <w:t>[MHz]</w:t>
            </w:r>
          </w:p>
        </w:tc>
        <w:tc>
          <w:tcPr>
            <w:tcW w:w="1914" w:type="dxa"/>
            <w:tcBorders>
              <w:top w:val="single" w:sz="4" w:space="0" w:color="auto"/>
              <w:left w:val="single" w:sz="4" w:space="0" w:color="auto"/>
              <w:bottom w:val="single" w:sz="4" w:space="0" w:color="auto"/>
              <w:right w:val="single" w:sz="4" w:space="0" w:color="auto"/>
            </w:tcBorders>
            <w:hideMark/>
          </w:tcPr>
          <w:p w14:paraId="012BA637" w14:textId="367F0EE4" w:rsidR="005603DC" w:rsidRPr="00FF4524" w:rsidRDefault="005603DC" w:rsidP="005603DC">
            <w:pPr>
              <w:pStyle w:val="TAH"/>
              <w:rPr>
                <w:rFonts w:asciiTheme="minorHAnsi" w:hAnsiTheme="minorHAnsi" w:cstheme="minorHAnsi"/>
                <w:sz w:val="20"/>
                <w:lang w:eastAsia="sv-SE"/>
              </w:rPr>
            </w:pPr>
            <w:r w:rsidRPr="00FF4524">
              <w:rPr>
                <w:rFonts w:asciiTheme="minorHAnsi" w:hAnsiTheme="minorHAnsi" w:cstheme="minorHAnsi"/>
                <w:sz w:val="20"/>
                <w:lang w:eastAsia="sv-SE"/>
              </w:rPr>
              <w:t>Spectrum emission</w:t>
            </w:r>
          </w:p>
          <w:p w14:paraId="02942DED" w14:textId="06C1723F" w:rsidR="005603DC" w:rsidRPr="00FF4524" w:rsidRDefault="005603DC" w:rsidP="005603DC">
            <w:pPr>
              <w:pStyle w:val="TAH"/>
              <w:rPr>
                <w:rFonts w:asciiTheme="minorHAnsi" w:hAnsiTheme="minorHAnsi" w:cstheme="minorHAnsi"/>
                <w:sz w:val="20"/>
                <w:lang w:eastAsia="sv-SE"/>
              </w:rPr>
            </w:pPr>
            <w:r w:rsidRPr="00FF4524">
              <w:rPr>
                <w:rFonts w:asciiTheme="minorHAnsi" w:hAnsiTheme="minorHAnsi" w:cstheme="minorHAnsi"/>
                <w:sz w:val="20"/>
                <w:lang w:eastAsia="sv-SE"/>
              </w:rPr>
              <w:t>[dBm/6.25kHz]</w:t>
            </w:r>
          </w:p>
        </w:tc>
        <w:tc>
          <w:tcPr>
            <w:tcW w:w="2778" w:type="dxa"/>
            <w:tcBorders>
              <w:top w:val="single" w:sz="4" w:space="0" w:color="auto"/>
              <w:left w:val="single" w:sz="4" w:space="0" w:color="auto"/>
              <w:bottom w:val="nil"/>
              <w:right w:val="single" w:sz="4" w:space="0" w:color="auto"/>
            </w:tcBorders>
          </w:tcPr>
          <w:p w14:paraId="413B67F7" w14:textId="312CD7DA" w:rsidR="005603DC" w:rsidRPr="00FF4524" w:rsidRDefault="005603DC" w:rsidP="005603DC">
            <w:pPr>
              <w:pStyle w:val="TAH"/>
              <w:rPr>
                <w:rFonts w:asciiTheme="minorHAnsi" w:hAnsiTheme="minorHAnsi" w:cstheme="minorHAnsi"/>
                <w:sz w:val="20"/>
                <w:lang w:eastAsia="sv-SE"/>
              </w:rPr>
            </w:pPr>
            <w:r w:rsidRPr="00FF4524">
              <w:rPr>
                <w:rFonts w:asciiTheme="minorHAnsi" w:hAnsiTheme="minorHAnsi" w:cstheme="minorHAnsi"/>
                <w:sz w:val="20"/>
                <w:lang w:eastAsia="sv-SE"/>
              </w:rPr>
              <w:t>Applicable carriers</w:t>
            </w:r>
          </w:p>
        </w:tc>
        <w:tc>
          <w:tcPr>
            <w:tcW w:w="2467" w:type="dxa"/>
            <w:tcBorders>
              <w:top w:val="single" w:sz="4" w:space="0" w:color="auto"/>
              <w:left w:val="single" w:sz="4" w:space="0" w:color="auto"/>
              <w:bottom w:val="nil"/>
              <w:right w:val="single" w:sz="4" w:space="0" w:color="auto"/>
            </w:tcBorders>
            <w:hideMark/>
          </w:tcPr>
          <w:p w14:paraId="09B29B71" w14:textId="3A8ECF0C" w:rsidR="005603DC" w:rsidRPr="00FF4524" w:rsidRDefault="005603DC" w:rsidP="005603DC">
            <w:pPr>
              <w:pStyle w:val="TAH"/>
              <w:rPr>
                <w:rFonts w:asciiTheme="minorHAnsi" w:hAnsiTheme="minorHAnsi" w:cstheme="minorHAnsi"/>
                <w:sz w:val="20"/>
                <w:lang w:eastAsia="sv-SE"/>
              </w:rPr>
            </w:pPr>
            <w:r w:rsidRPr="00FF4524">
              <w:rPr>
                <w:rFonts w:asciiTheme="minorHAnsi" w:hAnsiTheme="minorHAnsi" w:cstheme="minorHAnsi"/>
                <w:sz w:val="20"/>
                <w:lang w:eastAsia="sv-SE"/>
              </w:rPr>
              <w:t>Max DFT-s-OFDM QPSK A-MPR for 1CC [dB]</w:t>
            </w:r>
          </w:p>
        </w:tc>
      </w:tr>
      <w:tr w:rsidR="005603DC" w:rsidRPr="00FF4524" w14:paraId="29831077" w14:textId="77777777" w:rsidTr="00FF4524">
        <w:trPr>
          <w:jc w:val="center"/>
        </w:trPr>
        <w:tc>
          <w:tcPr>
            <w:tcW w:w="542" w:type="dxa"/>
            <w:tcBorders>
              <w:top w:val="single" w:sz="4" w:space="0" w:color="auto"/>
              <w:left w:val="single" w:sz="4" w:space="0" w:color="auto"/>
              <w:bottom w:val="single" w:sz="4" w:space="0" w:color="auto"/>
              <w:right w:val="single" w:sz="4" w:space="0" w:color="auto"/>
            </w:tcBorders>
            <w:hideMark/>
          </w:tcPr>
          <w:p w14:paraId="1FFA3FA5" w14:textId="515B7D06" w:rsidR="005603DC" w:rsidRPr="00FF4524" w:rsidRDefault="005603DC" w:rsidP="005603DC">
            <w:pPr>
              <w:spacing w:after="0"/>
              <w:jc w:val="center"/>
              <w:rPr>
                <w:rFonts w:asciiTheme="minorHAnsi" w:eastAsiaTheme="minorHAnsi" w:hAnsiTheme="minorHAnsi" w:cstheme="minorHAnsi"/>
                <w:lang w:eastAsia="sv-SE"/>
              </w:rPr>
            </w:pPr>
            <w:r w:rsidRPr="00FF4524">
              <w:rPr>
                <w:rFonts w:asciiTheme="minorHAnsi" w:hAnsiTheme="minorHAnsi" w:cstheme="minorHAnsi"/>
                <w:lang w:eastAsia="sv-SE"/>
              </w:rPr>
              <w:t>12</w:t>
            </w:r>
          </w:p>
        </w:tc>
        <w:tc>
          <w:tcPr>
            <w:tcW w:w="1694" w:type="dxa"/>
            <w:tcBorders>
              <w:top w:val="single" w:sz="4" w:space="0" w:color="auto"/>
              <w:left w:val="single" w:sz="4" w:space="0" w:color="auto"/>
              <w:bottom w:val="single" w:sz="4" w:space="0" w:color="auto"/>
              <w:right w:val="single" w:sz="4" w:space="0" w:color="auto"/>
            </w:tcBorders>
          </w:tcPr>
          <w:p w14:paraId="15DFECA7" w14:textId="1B152B3F"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806 ≤ f ≤ 813.5</w:t>
            </w:r>
          </w:p>
        </w:tc>
        <w:tc>
          <w:tcPr>
            <w:tcW w:w="1175" w:type="dxa"/>
            <w:tcBorders>
              <w:top w:val="single" w:sz="4" w:space="0" w:color="auto"/>
              <w:left w:val="single" w:sz="4" w:space="0" w:color="auto"/>
              <w:bottom w:val="single" w:sz="4" w:space="0" w:color="auto"/>
              <w:right w:val="single" w:sz="4" w:space="0" w:color="auto"/>
            </w:tcBorders>
          </w:tcPr>
          <w:p w14:paraId="6A9E9CB1" w14:textId="647830F0"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5,10</w:t>
            </w:r>
          </w:p>
        </w:tc>
        <w:tc>
          <w:tcPr>
            <w:tcW w:w="1914" w:type="dxa"/>
            <w:tcBorders>
              <w:top w:val="single" w:sz="4" w:space="0" w:color="auto"/>
              <w:left w:val="single" w:sz="4" w:space="0" w:color="auto"/>
              <w:bottom w:val="single" w:sz="4" w:space="0" w:color="auto"/>
              <w:right w:val="single" w:sz="4" w:space="0" w:color="auto"/>
            </w:tcBorders>
            <w:hideMark/>
          </w:tcPr>
          <w:p w14:paraId="5E685164" w14:textId="2FA5118A"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-42</w:t>
            </w:r>
          </w:p>
        </w:tc>
        <w:tc>
          <w:tcPr>
            <w:tcW w:w="2778" w:type="dxa"/>
            <w:tcBorders>
              <w:top w:val="single" w:sz="4" w:space="0" w:color="auto"/>
              <w:left w:val="single" w:sz="4" w:space="0" w:color="auto"/>
              <w:bottom w:val="single" w:sz="4" w:space="0" w:color="auto"/>
              <w:right w:val="single" w:sz="4" w:space="0" w:color="auto"/>
            </w:tcBorders>
          </w:tcPr>
          <w:p w14:paraId="6B089059" w14:textId="436B17BF"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lower channel edge ≥ 814MHz</w:t>
            </w:r>
          </w:p>
        </w:tc>
        <w:tc>
          <w:tcPr>
            <w:tcW w:w="2467" w:type="dxa"/>
            <w:tcBorders>
              <w:top w:val="single" w:sz="4" w:space="0" w:color="auto"/>
              <w:left w:val="single" w:sz="4" w:space="0" w:color="auto"/>
              <w:bottom w:val="single" w:sz="4" w:space="0" w:color="auto"/>
              <w:right w:val="single" w:sz="4" w:space="0" w:color="auto"/>
            </w:tcBorders>
            <w:hideMark/>
          </w:tcPr>
          <w:p w14:paraId="1AD0DB86" w14:textId="72E4D1A7"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5</w:t>
            </w:r>
          </w:p>
          <w:p w14:paraId="630748DC" w14:textId="2900B29C" w:rsidR="005603DC" w:rsidRPr="00FF4524" w:rsidRDefault="005603DC" w:rsidP="005603DC">
            <w:pPr>
              <w:spacing w:after="0"/>
              <w:jc w:val="center"/>
              <w:rPr>
                <w:rFonts w:asciiTheme="minorHAnsi" w:hAnsiTheme="minorHAnsi" w:cstheme="minorHAnsi"/>
                <w:lang w:eastAsia="sv-SE"/>
              </w:rPr>
            </w:pPr>
          </w:p>
        </w:tc>
      </w:tr>
      <w:tr w:rsidR="005603DC" w:rsidRPr="00FF4524" w14:paraId="5429AA41" w14:textId="77777777" w:rsidTr="00FF4524">
        <w:trPr>
          <w:jc w:val="center"/>
        </w:trPr>
        <w:tc>
          <w:tcPr>
            <w:tcW w:w="542" w:type="dxa"/>
            <w:tcBorders>
              <w:top w:val="single" w:sz="4" w:space="0" w:color="auto"/>
              <w:left w:val="single" w:sz="4" w:space="0" w:color="auto"/>
              <w:bottom w:val="single" w:sz="4" w:space="0" w:color="auto"/>
              <w:right w:val="single" w:sz="4" w:space="0" w:color="auto"/>
            </w:tcBorders>
          </w:tcPr>
          <w:p w14:paraId="7E926832" w14:textId="0D8B0ED8"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13</w:t>
            </w:r>
          </w:p>
        </w:tc>
        <w:tc>
          <w:tcPr>
            <w:tcW w:w="1694" w:type="dxa"/>
            <w:tcBorders>
              <w:top w:val="single" w:sz="4" w:space="0" w:color="auto"/>
              <w:left w:val="single" w:sz="4" w:space="0" w:color="auto"/>
              <w:bottom w:val="single" w:sz="4" w:space="0" w:color="auto"/>
              <w:right w:val="single" w:sz="4" w:space="0" w:color="auto"/>
            </w:tcBorders>
          </w:tcPr>
          <w:p w14:paraId="51B436EE" w14:textId="5504626E"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806 ≤ f ≤ 816</w:t>
            </w:r>
          </w:p>
        </w:tc>
        <w:tc>
          <w:tcPr>
            <w:tcW w:w="1175" w:type="dxa"/>
            <w:tcBorders>
              <w:top w:val="single" w:sz="4" w:space="0" w:color="auto"/>
              <w:left w:val="single" w:sz="4" w:space="0" w:color="auto"/>
              <w:bottom w:val="single" w:sz="4" w:space="0" w:color="auto"/>
              <w:right w:val="single" w:sz="4" w:space="0" w:color="auto"/>
            </w:tcBorders>
          </w:tcPr>
          <w:p w14:paraId="09AC308A" w14:textId="06A15763"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5</w:t>
            </w:r>
          </w:p>
        </w:tc>
        <w:tc>
          <w:tcPr>
            <w:tcW w:w="1914" w:type="dxa"/>
            <w:tcBorders>
              <w:top w:val="single" w:sz="4" w:space="0" w:color="auto"/>
              <w:left w:val="single" w:sz="4" w:space="0" w:color="auto"/>
              <w:bottom w:val="single" w:sz="4" w:space="0" w:color="auto"/>
              <w:right w:val="single" w:sz="4" w:space="0" w:color="auto"/>
            </w:tcBorders>
          </w:tcPr>
          <w:p w14:paraId="2DCEDD13" w14:textId="5BCEDFBF"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-42</w:t>
            </w:r>
          </w:p>
        </w:tc>
        <w:tc>
          <w:tcPr>
            <w:tcW w:w="2778" w:type="dxa"/>
            <w:tcBorders>
              <w:top w:val="single" w:sz="4" w:space="0" w:color="auto"/>
              <w:left w:val="single" w:sz="4" w:space="0" w:color="auto"/>
              <w:bottom w:val="single" w:sz="4" w:space="0" w:color="auto"/>
              <w:right w:val="single" w:sz="4" w:space="0" w:color="auto"/>
            </w:tcBorders>
          </w:tcPr>
          <w:p w14:paraId="557095A1" w14:textId="7E7AC8D5"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lower channel edge ≥ 817MHz</w:t>
            </w:r>
          </w:p>
        </w:tc>
        <w:tc>
          <w:tcPr>
            <w:tcW w:w="2467" w:type="dxa"/>
            <w:tcBorders>
              <w:top w:val="single" w:sz="4" w:space="0" w:color="auto"/>
              <w:left w:val="single" w:sz="4" w:space="0" w:color="auto"/>
              <w:bottom w:val="single" w:sz="4" w:space="0" w:color="auto"/>
              <w:right w:val="single" w:sz="4" w:space="0" w:color="auto"/>
            </w:tcBorders>
          </w:tcPr>
          <w:p w14:paraId="5B2922D2" w14:textId="7645BF8D"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4.5</w:t>
            </w:r>
          </w:p>
        </w:tc>
      </w:tr>
      <w:tr w:rsidR="005603DC" w:rsidRPr="00FF4524" w14:paraId="522448E8" w14:textId="77777777" w:rsidTr="00FF4524">
        <w:trPr>
          <w:jc w:val="center"/>
        </w:trPr>
        <w:tc>
          <w:tcPr>
            <w:tcW w:w="542" w:type="dxa"/>
            <w:tcBorders>
              <w:top w:val="single" w:sz="4" w:space="0" w:color="auto"/>
              <w:left w:val="single" w:sz="4" w:space="0" w:color="auto"/>
              <w:bottom w:val="single" w:sz="4" w:space="0" w:color="auto"/>
              <w:right w:val="single" w:sz="4" w:space="0" w:color="auto"/>
            </w:tcBorders>
          </w:tcPr>
          <w:p w14:paraId="0183439B" w14:textId="66B761D0"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14</w:t>
            </w:r>
          </w:p>
        </w:tc>
        <w:tc>
          <w:tcPr>
            <w:tcW w:w="1694" w:type="dxa"/>
            <w:tcBorders>
              <w:top w:val="single" w:sz="4" w:space="0" w:color="auto"/>
              <w:left w:val="single" w:sz="4" w:space="0" w:color="auto"/>
              <w:bottom w:val="single" w:sz="4" w:space="0" w:color="auto"/>
              <w:right w:val="single" w:sz="4" w:space="0" w:color="auto"/>
            </w:tcBorders>
          </w:tcPr>
          <w:p w14:paraId="23C543D0" w14:textId="73EFD74A"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806 ≤ f ≤ 816</w:t>
            </w:r>
          </w:p>
        </w:tc>
        <w:tc>
          <w:tcPr>
            <w:tcW w:w="1175" w:type="dxa"/>
            <w:tcBorders>
              <w:top w:val="single" w:sz="4" w:space="0" w:color="auto"/>
              <w:left w:val="single" w:sz="4" w:space="0" w:color="auto"/>
              <w:bottom w:val="single" w:sz="4" w:space="0" w:color="auto"/>
              <w:right w:val="single" w:sz="4" w:space="0" w:color="auto"/>
            </w:tcBorders>
          </w:tcPr>
          <w:p w14:paraId="61C7465F" w14:textId="7BF1864F"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5,10,15</w:t>
            </w:r>
          </w:p>
        </w:tc>
        <w:tc>
          <w:tcPr>
            <w:tcW w:w="1914" w:type="dxa"/>
            <w:tcBorders>
              <w:top w:val="single" w:sz="4" w:space="0" w:color="auto"/>
              <w:left w:val="single" w:sz="4" w:space="0" w:color="auto"/>
              <w:bottom w:val="single" w:sz="4" w:space="0" w:color="auto"/>
              <w:right w:val="single" w:sz="4" w:space="0" w:color="auto"/>
            </w:tcBorders>
          </w:tcPr>
          <w:p w14:paraId="34E39E9D" w14:textId="0D335F4C"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-42</w:t>
            </w:r>
          </w:p>
        </w:tc>
        <w:tc>
          <w:tcPr>
            <w:tcW w:w="2778" w:type="dxa"/>
            <w:tcBorders>
              <w:top w:val="single" w:sz="4" w:space="0" w:color="auto"/>
              <w:left w:val="single" w:sz="4" w:space="0" w:color="auto"/>
              <w:bottom w:val="single" w:sz="4" w:space="0" w:color="auto"/>
              <w:right w:val="single" w:sz="4" w:space="0" w:color="auto"/>
            </w:tcBorders>
          </w:tcPr>
          <w:p w14:paraId="51BA7447" w14:textId="47779A66"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lower channel edge ≥ 824MHz</w:t>
            </w:r>
          </w:p>
        </w:tc>
        <w:tc>
          <w:tcPr>
            <w:tcW w:w="2467" w:type="dxa"/>
            <w:tcBorders>
              <w:top w:val="single" w:sz="4" w:space="0" w:color="auto"/>
              <w:left w:val="single" w:sz="4" w:space="0" w:color="auto"/>
              <w:bottom w:val="single" w:sz="4" w:space="0" w:color="auto"/>
              <w:right w:val="single" w:sz="4" w:space="0" w:color="auto"/>
            </w:tcBorders>
          </w:tcPr>
          <w:p w14:paraId="790BBB7B" w14:textId="7F905A02"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3</w:t>
            </w:r>
          </w:p>
        </w:tc>
      </w:tr>
      <w:tr w:rsidR="005603DC" w:rsidRPr="00FF4524" w14:paraId="0C1AF2BF" w14:textId="77777777" w:rsidTr="00FF4524">
        <w:trPr>
          <w:jc w:val="center"/>
        </w:trPr>
        <w:tc>
          <w:tcPr>
            <w:tcW w:w="542" w:type="dxa"/>
            <w:tcBorders>
              <w:top w:val="single" w:sz="4" w:space="0" w:color="auto"/>
              <w:left w:val="single" w:sz="4" w:space="0" w:color="auto"/>
              <w:bottom w:val="single" w:sz="4" w:space="0" w:color="auto"/>
              <w:right w:val="single" w:sz="4" w:space="0" w:color="auto"/>
            </w:tcBorders>
          </w:tcPr>
          <w:p w14:paraId="0C80ADB8" w14:textId="6CD5EF84"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15</w:t>
            </w:r>
          </w:p>
        </w:tc>
        <w:tc>
          <w:tcPr>
            <w:tcW w:w="1694" w:type="dxa"/>
            <w:tcBorders>
              <w:top w:val="single" w:sz="4" w:space="0" w:color="auto"/>
              <w:left w:val="single" w:sz="4" w:space="0" w:color="auto"/>
              <w:bottom w:val="single" w:sz="4" w:space="0" w:color="auto"/>
              <w:right w:val="single" w:sz="4" w:space="0" w:color="auto"/>
            </w:tcBorders>
          </w:tcPr>
          <w:p w14:paraId="3F953533" w14:textId="7A18DE48"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851 ≤ f ≤ 859</w:t>
            </w:r>
          </w:p>
        </w:tc>
        <w:tc>
          <w:tcPr>
            <w:tcW w:w="1175" w:type="dxa"/>
            <w:tcBorders>
              <w:top w:val="single" w:sz="4" w:space="0" w:color="auto"/>
              <w:left w:val="single" w:sz="4" w:space="0" w:color="auto"/>
              <w:bottom w:val="single" w:sz="4" w:space="0" w:color="auto"/>
              <w:right w:val="single" w:sz="4" w:space="0" w:color="auto"/>
            </w:tcBorders>
          </w:tcPr>
          <w:p w14:paraId="5A26B8B2" w14:textId="099CCD8D"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5,10,15,20</w:t>
            </w:r>
          </w:p>
        </w:tc>
        <w:tc>
          <w:tcPr>
            <w:tcW w:w="1914" w:type="dxa"/>
            <w:tcBorders>
              <w:top w:val="single" w:sz="4" w:space="0" w:color="auto"/>
              <w:left w:val="single" w:sz="4" w:space="0" w:color="auto"/>
              <w:bottom w:val="single" w:sz="4" w:space="0" w:color="auto"/>
              <w:right w:val="single" w:sz="4" w:space="0" w:color="auto"/>
            </w:tcBorders>
          </w:tcPr>
          <w:p w14:paraId="1A887655" w14:textId="159BA634"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-53</w:t>
            </w:r>
          </w:p>
        </w:tc>
        <w:tc>
          <w:tcPr>
            <w:tcW w:w="2778" w:type="dxa"/>
            <w:tcBorders>
              <w:top w:val="single" w:sz="4" w:space="0" w:color="auto"/>
              <w:left w:val="single" w:sz="4" w:space="0" w:color="auto"/>
              <w:bottom w:val="single" w:sz="4" w:space="0" w:color="auto"/>
              <w:right w:val="single" w:sz="4" w:space="0" w:color="auto"/>
            </w:tcBorders>
          </w:tcPr>
          <w:p w14:paraId="5B628663" w14:textId="74534AE2" w:rsidR="005603DC" w:rsidRPr="00FF4524" w:rsidRDefault="00985C12"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A</w:t>
            </w:r>
            <w:r w:rsidR="005603DC" w:rsidRPr="00FF4524">
              <w:rPr>
                <w:rFonts w:asciiTheme="minorHAnsi" w:hAnsiTheme="minorHAnsi" w:cstheme="minorHAnsi"/>
                <w:lang w:eastAsia="sv-SE"/>
              </w:rPr>
              <w:t>ll</w:t>
            </w:r>
          </w:p>
        </w:tc>
        <w:tc>
          <w:tcPr>
            <w:tcW w:w="2467" w:type="dxa"/>
            <w:tcBorders>
              <w:top w:val="single" w:sz="4" w:space="0" w:color="auto"/>
              <w:left w:val="single" w:sz="4" w:space="0" w:color="auto"/>
              <w:bottom w:val="single" w:sz="4" w:space="0" w:color="auto"/>
              <w:right w:val="single" w:sz="4" w:space="0" w:color="auto"/>
            </w:tcBorders>
          </w:tcPr>
          <w:p w14:paraId="6DCA7C99" w14:textId="10FDF933" w:rsidR="005603DC" w:rsidRPr="00FF4524" w:rsidRDefault="005603DC" w:rsidP="005603DC">
            <w:pPr>
              <w:spacing w:after="0"/>
              <w:jc w:val="center"/>
              <w:rPr>
                <w:rFonts w:asciiTheme="minorHAnsi" w:hAnsiTheme="minorHAnsi" w:cstheme="minorHAnsi"/>
                <w:lang w:eastAsia="sv-SE"/>
              </w:rPr>
            </w:pPr>
            <w:r w:rsidRPr="00FF4524">
              <w:rPr>
                <w:rFonts w:asciiTheme="minorHAnsi" w:hAnsiTheme="minorHAnsi" w:cstheme="minorHAnsi"/>
                <w:lang w:eastAsia="sv-SE"/>
              </w:rPr>
              <w:t>9</w:t>
            </w:r>
          </w:p>
        </w:tc>
      </w:tr>
      <w:bookmarkEnd w:id="0"/>
    </w:tbl>
    <w:p w14:paraId="70123244" w14:textId="6FD52E22" w:rsidR="00641333" w:rsidRDefault="00641333" w:rsidP="00180A39">
      <w:pPr>
        <w:spacing w:after="0"/>
        <w:rPr>
          <w:rFonts w:eastAsia="Arial"/>
          <w:lang w:eastAsia="zh-CN"/>
        </w:rPr>
      </w:pPr>
    </w:p>
    <w:p w14:paraId="21FF1B16" w14:textId="390153B8" w:rsidR="000F5742" w:rsidRDefault="008B5F46" w:rsidP="0055507E">
      <w:pPr>
        <w:rPr>
          <w:rFonts w:eastAsia="Arial"/>
          <w:lang w:eastAsia="zh-CN"/>
        </w:rPr>
      </w:pPr>
      <w:r>
        <w:rPr>
          <w:rFonts w:eastAsia="Arial"/>
          <w:lang w:eastAsia="zh-CN"/>
        </w:rPr>
        <w:t>The above worst</w:t>
      </w:r>
      <w:r w:rsidR="00F04D1A">
        <w:rPr>
          <w:rFonts w:eastAsia="Arial"/>
          <w:lang w:eastAsia="zh-CN"/>
        </w:rPr>
        <w:t>-</w:t>
      </w:r>
      <w:r>
        <w:rPr>
          <w:rFonts w:eastAsia="Arial"/>
          <w:lang w:eastAsia="zh-CN"/>
        </w:rPr>
        <w:t>case A-MPR</w:t>
      </w:r>
      <w:r w:rsidR="000F5742">
        <w:rPr>
          <w:rFonts w:eastAsia="Arial"/>
          <w:lang w:eastAsia="zh-CN"/>
        </w:rPr>
        <w:t>s</w:t>
      </w:r>
      <w:r>
        <w:rPr>
          <w:rFonts w:eastAsia="Arial"/>
          <w:lang w:eastAsia="zh-CN"/>
        </w:rPr>
        <w:t xml:space="preserve"> </w:t>
      </w:r>
      <w:r w:rsidR="00F04D1A">
        <w:rPr>
          <w:rFonts w:eastAsia="Arial"/>
          <w:lang w:eastAsia="zh-CN"/>
        </w:rPr>
        <w:t>for 1CC will increase drastically</w:t>
      </w:r>
      <w:r w:rsidR="006C06E1">
        <w:rPr>
          <w:rFonts w:eastAsia="Arial"/>
          <w:lang w:eastAsia="zh-CN"/>
        </w:rPr>
        <w:t xml:space="preserve"> for 2CC</w:t>
      </w:r>
      <w:r w:rsidR="00F04D1A">
        <w:rPr>
          <w:rFonts w:eastAsia="Arial"/>
          <w:lang w:eastAsia="zh-CN"/>
        </w:rPr>
        <w:t xml:space="preserve"> as </w:t>
      </w:r>
      <w:r w:rsidR="000F5742">
        <w:rPr>
          <w:rFonts w:eastAsia="Arial"/>
          <w:lang w:eastAsia="zh-CN"/>
        </w:rPr>
        <w:t>these ranges</w:t>
      </w:r>
      <w:r w:rsidR="00F04D1A">
        <w:rPr>
          <w:rFonts w:eastAsia="Arial"/>
          <w:lang w:eastAsia="zh-CN"/>
        </w:rPr>
        <w:t xml:space="preserve"> would </w:t>
      </w:r>
      <w:r w:rsidR="000F5742">
        <w:rPr>
          <w:rFonts w:eastAsia="Arial"/>
          <w:lang w:eastAsia="zh-CN"/>
        </w:rPr>
        <w:t xml:space="preserve">all </w:t>
      </w:r>
      <w:r w:rsidR="00F04D1A">
        <w:rPr>
          <w:rFonts w:eastAsia="Arial"/>
          <w:lang w:eastAsia="zh-CN"/>
        </w:rPr>
        <w:t xml:space="preserve">be victim of a 1RB+1RB IMD3 </w:t>
      </w:r>
      <w:r w:rsidR="006C06E1">
        <w:rPr>
          <w:rFonts w:eastAsia="Arial"/>
          <w:lang w:eastAsia="zh-CN"/>
        </w:rPr>
        <w:t>scenario</w:t>
      </w:r>
      <w:r w:rsidR="00C64EEA">
        <w:rPr>
          <w:rFonts w:eastAsia="Arial"/>
          <w:lang w:eastAsia="zh-CN"/>
        </w:rPr>
        <w:t>. Applying only MPR for cases that result at IMD3 at -</w:t>
      </w:r>
      <w:r w:rsidR="008E5192">
        <w:rPr>
          <w:rFonts w:eastAsia="Arial"/>
          <w:lang w:eastAsia="zh-CN"/>
        </w:rPr>
        <w:t>30</w:t>
      </w:r>
      <w:r w:rsidR="00C64EEA">
        <w:rPr>
          <w:rFonts w:eastAsia="Arial"/>
          <w:lang w:eastAsia="zh-CN"/>
        </w:rPr>
        <w:t xml:space="preserve">dBm/MHz, the level in 6.25kHz with an IM3 spectrum that has </w:t>
      </w:r>
      <w:r w:rsidR="000F5742">
        <w:rPr>
          <w:rFonts w:eastAsia="Arial"/>
          <w:lang w:eastAsia="zh-CN"/>
        </w:rPr>
        <w:t xml:space="preserve">a bandwidth of </w:t>
      </w:r>
      <w:r w:rsidR="00C64EEA">
        <w:rPr>
          <w:rFonts w:eastAsia="Arial"/>
          <w:lang w:eastAsia="zh-CN"/>
        </w:rPr>
        <w:t>3x0.18MHz but with most of the energy in 0.18MHz would result in: -</w:t>
      </w:r>
      <w:r w:rsidR="008E5192">
        <w:rPr>
          <w:rFonts w:eastAsia="Arial"/>
          <w:lang w:eastAsia="zh-CN"/>
        </w:rPr>
        <w:t>30</w:t>
      </w:r>
      <w:r w:rsidR="00C64EEA">
        <w:rPr>
          <w:rFonts w:eastAsia="Arial"/>
          <w:lang w:eastAsia="zh-CN"/>
        </w:rPr>
        <w:t>-10*</w:t>
      </w:r>
      <w:proofErr w:type="gramStart"/>
      <w:r w:rsidR="00C64EEA">
        <w:rPr>
          <w:rFonts w:eastAsia="Arial"/>
          <w:lang w:eastAsia="zh-CN"/>
        </w:rPr>
        <w:t>log(</w:t>
      </w:r>
      <w:proofErr w:type="gramEnd"/>
      <w:r w:rsidR="00C64EEA">
        <w:rPr>
          <w:rFonts w:eastAsia="Arial"/>
          <w:lang w:eastAsia="zh-CN"/>
        </w:rPr>
        <w:t>180/6.25)</w:t>
      </w:r>
      <w:r w:rsidR="008E386E">
        <w:rPr>
          <w:rFonts w:eastAsia="Arial"/>
          <w:lang w:eastAsia="zh-CN"/>
        </w:rPr>
        <w:t xml:space="preserve"> </w:t>
      </w:r>
      <w:r w:rsidR="00C64EEA">
        <w:rPr>
          <w:rFonts w:eastAsia="Arial"/>
          <w:lang w:eastAsia="zh-CN"/>
        </w:rPr>
        <w:t>=</w:t>
      </w:r>
      <w:r w:rsidR="008E386E">
        <w:rPr>
          <w:rFonts w:eastAsia="Arial"/>
          <w:lang w:eastAsia="zh-CN"/>
        </w:rPr>
        <w:t xml:space="preserve"> -</w:t>
      </w:r>
      <w:r w:rsidR="008E5192">
        <w:rPr>
          <w:rFonts w:eastAsia="Arial"/>
          <w:lang w:eastAsia="zh-CN"/>
        </w:rPr>
        <w:t>44</w:t>
      </w:r>
      <w:r w:rsidR="008E386E">
        <w:rPr>
          <w:rFonts w:eastAsia="Arial"/>
          <w:lang w:eastAsia="zh-CN"/>
        </w:rPr>
        <w:t xml:space="preserve">.6dBm/6.25kHz which </w:t>
      </w:r>
      <w:r w:rsidR="008E5192">
        <w:rPr>
          <w:rFonts w:eastAsia="Arial"/>
          <w:lang w:eastAsia="zh-CN"/>
        </w:rPr>
        <w:t xml:space="preserve">would work for NS_12/13/14 with </w:t>
      </w:r>
      <w:r w:rsidR="000F5742">
        <w:rPr>
          <w:rFonts w:eastAsia="Arial"/>
          <w:lang w:eastAsia="zh-CN"/>
        </w:rPr>
        <w:t xml:space="preserve">an </w:t>
      </w:r>
      <w:r w:rsidR="008E5192">
        <w:rPr>
          <w:rFonts w:eastAsia="Arial"/>
          <w:lang w:eastAsia="zh-CN"/>
        </w:rPr>
        <w:t xml:space="preserve">MPR of 15.5dB for 2PA or 17.5dB for 1PA. </w:t>
      </w:r>
    </w:p>
    <w:p w14:paraId="7FE961D9" w14:textId="6A8A0ED5" w:rsidR="004D5547" w:rsidRDefault="008E5192" w:rsidP="0055507E">
      <w:pPr>
        <w:rPr>
          <w:rFonts w:eastAsia="Arial"/>
          <w:lang w:eastAsia="zh-CN"/>
        </w:rPr>
      </w:pPr>
      <w:r>
        <w:rPr>
          <w:rFonts w:eastAsia="Arial"/>
          <w:lang w:eastAsia="zh-CN"/>
        </w:rPr>
        <w:t>To reach -53dBm/6.25kHz another 3dB back off may</w:t>
      </w:r>
      <w:r w:rsidR="000F5742">
        <w:rPr>
          <w:rFonts w:eastAsia="Arial"/>
          <w:lang w:eastAsia="zh-CN"/>
        </w:rPr>
        <w:t xml:space="preserve"> be</w:t>
      </w:r>
      <w:r>
        <w:rPr>
          <w:rFonts w:eastAsia="Arial"/>
          <w:lang w:eastAsia="zh-CN"/>
        </w:rPr>
        <w:t xml:space="preserve"> needed on top.</w:t>
      </w:r>
      <w:r w:rsidR="00F6482E">
        <w:rPr>
          <w:rFonts w:eastAsia="Arial"/>
          <w:lang w:eastAsia="zh-CN"/>
        </w:rPr>
        <w:t xml:space="preserve"> It should be noted that frequencies for NS_12/13/14 closest to the band n26 UL band do not benefit from filter attenuation</w:t>
      </w:r>
      <w:r w:rsidR="000F5742">
        <w:rPr>
          <w:rFonts w:eastAsia="Arial"/>
          <w:lang w:eastAsia="zh-CN"/>
        </w:rPr>
        <w:t>,</w:t>
      </w:r>
      <w:r w:rsidR="00F6482E">
        <w:rPr>
          <w:rFonts w:eastAsia="Arial"/>
          <w:lang w:eastAsia="zh-CN"/>
        </w:rPr>
        <w:t xml:space="preserve"> as they are adjacent or overlap with</w:t>
      </w:r>
      <w:r w:rsidR="000F5742">
        <w:rPr>
          <w:rFonts w:eastAsia="Arial"/>
          <w:lang w:eastAsia="zh-CN"/>
        </w:rPr>
        <w:t>in</w:t>
      </w:r>
      <w:r w:rsidR="00F6482E">
        <w:rPr>
          <w:rFonts w:eastAsia="Arial"/>
          <w:lang w:eastAsia="zh-CN"/>
        </w:rPr>
        <w:t xml:space="preserve"> its </w:t>
      </w:r>
      <w:r w:rsidR="000F5742">
        <w:rPr>
          <w:rFonts w:eastAsia="Arial"/>
          <w:lang w:eastAsia="zh-CN"/>
        </w:rPr>
        <w:t xml:space="preserve">UL </w:t>
      </w:r>
      <w:r w:rsidR="00F6482E">
        <w:rPr>
          <w:rFonts w:eastAsia="Arial"/>
          <w:lang w:eastAsia="zh-CN"/>
        </w:rPr>
        <w:t>range</w:t>
      </w:r>
      <w:r w:rsidR="000F5742">
        <w:rPr>
          <w:rFonts w:eastAsia="Arial"/>
          <w:lang w:eastAsia="zh-CN"/>
        </w:rPr>
        <w:t>.</w:t>
      </w:r>
      <w:r w:rsidR="00F6482E">
        <w:rPr>
          <w:rFonts w:eastAsia="Arial"/>
          <w:lang w:eastAsia="zh-CN"/>
        </w:rPr>
        <w:t xml:space="preserve"> </w:t>
      </w:r>
      <w:r w:rsidR="000F5742">
        <w:rPr>
          <w:rFonts w:eastAsia="Arial"/>
          <w:lang w:eastAsia="zh-CN"/>
        </w:rPr>
        <w:t>E</w:t>
      </w:r>
      <w:r w:rsidR="00F6482E">
        <w:rPr>
          <w:rFonts w:eastAsia="Arial"/>
          <w:lang w:eastAsia="zh-CN"/>
        </w:rPr>
        <w:t>ven if NS_15 applies 2 MHz above band n26 UL, there is no</w:t>
      </w:r>
      <w:r w:rsidR="000F5742">
        <w:rPr>
          <w:rFonts w:eastAsia="Arial"/>
          <w:lang w:eastAsia="zh-CN"/>
        </w:rPr>
        <w:t>t</w:t>
      </w:r>
      <w:r w:rsidR="00F6482E">
        <w:rPr>
          <w:rFonts w:eastAsia="Arial"/>
          <w:lang w:eastAsia="zh-CN"/>
        </w:rPr>
        <w:t xml:space="preserve"> </w:t>
      </w:r>
      <w:r w:rsidR="000F5742">
        <w:rPr>
          <w:rFonts w:eastAsia="Arial"/>
          <w:lang w:eastAsia="zh-CN"/>
        </w:rPr>
        <w:t>much benefit</w:t>
      </w:r>
      <w:r w:rsidR="00F6482E">
        <w:rPr>
          <w:rFonts w:eastAsia="Arial"/>
          <w:lang w:eastAsia="zh-CN"/>
        </w:rPr>
        <w:t xml:space="preserve"> to be expected from the filter.</w:t>
      </w:r>
      <w:r>
        <w:rPr>
          <w:rFonts w:eastAsia="Arial"/>
          <w:lang w:eastAsia="zh-CN"/>
        </w:rPr>
        <w:t xml:space="preserve"> </w:t>
      </w:r>
      <w:r w:rsidR="00F6482E">
        <w:rPr>
          <w:rFonts w:eastAsia="Arial"/>
          <w:lang w:eastAsia="zh-CN"/>
        </w:rPr>
        <w:t>Also</w:t>
      </w:r>
      <w:r w:rsidR="000F5742">
        <w:rPr>
          <w:rFonts w:eastAsia="Arial"/>
          <w:lang w:eastAsia="zh-CN"/>
        </w:rPr>
        <w:t>,</w:t>
      </w:r>
      <w:r w:rsidR="00F6482E">
        <w:rPr>
          <w:rFonts w:eastAsia="Arial"/>
          <w:lang w:eastAsia="zh-CN"/>
        </w:rPr>
        <w:t xml:space="preserve"> compared to the 1CC case</w:t>
      </w:r>
      <w:r w:rsidR="000F5742">
        <w:rPr>
          <w:rFonts w:eastAsia="Arial"/>
          <w:lang w:eastAsia="zh-CN"/>
        </w:rPr>
        <w:t>,</w:t>
      </w:r>
      <w:r w:rsidR="00F6482E">
        <w:rPr>
          <w:rFonts w:eastAsia="Arial"/>
          <w:lang w:eastAsia="zh-CN"/>
        </w:rPr>
        <w:t xml:space="preserve"> where only the channels closest to the protected range require A-MPR, most of </w:t>
      </w:r>
      <w:r w:rsidR="000F5742">
        <w:rPr>
          <w:rFonts w:eastAsia="Arial"/>
          <w:lang w:eastAsia="zh-CN"/>
        </w:rPr>
        <w:t xml:space="preserve">the </w:t>
      </w:r>
      <w:r w:rsidR="00F6482E">
        <w:rPr>
          <w:rFonts w:eastAsia="Arial"/>
          <w:lang w:eastAsia="zh-CN"/>
        </w:rPr>
        <w:t xml:space="preserve">channel combinations of CA_n26(2A) will result in IMD3 </w:t>
      </w:r>
      <w:r w:rsidR="005D2D86">
        <w:rPr>
          <w:rFonts w:eastAsia="Arial"/>
          <w:lang w:eastAsia="zh-CN"/>
        </w:rPr>
        <w:t>falling in one of the NS ranges.</w:t>
      </w:r>
    </w:p>
    <w:p w14:paraId="3CAA78EE" w14:textId="77777777" w:rsidR="005D2D86" w:rsidRDefault="005D2D86" w:rsidP="005D2D86">
      <w:pPr>
        <w:spacing w:after="0"/>
        <w:rPr>
          <w:rFonts w:eastAsia="Arial"/>
          <w:b/>
          <w:bCs/>
          <w:lang w:eastAsia="zh-CN"/>
        </w:rPr>
      </w:pPr>
      <w:r w:rsidRPr="005D2D86">
        <w:rPr>
          <w:rFonts w:eastAsia="Arial"/>
          <w:b/>
          <w:bCs/>
          <w:lang w:eastAsia="zh-CN"/>
        </w:rPr>
        <w:t xml:space="preserve">Observation: </w:t>
      </w:r>
    </w:p>
    <w:p w14:paraId="59B4D8AC" w14:textId="1C766FD4" w:rsidR="00AF4AA0" w:rsidRDefault="00AF4AA0" w:rsidP="005D2D86">
      <w:pPr>
        <w:pStyle w:val="ListParagraph"/>
        <w:numPr>
          <w:ilvl w:val="0"/>
          <w:numId w:val="45"/>
        </w:numPr>
        <w:spacing w:after="0"/>
        <w:ind w:firstLineChars="0"/>
        <w:rPr>
          <w:rFonts w:eastAsia="Arial"/>
          <w:b/>
          <w:bCs/>
          <w:lang w:eastAsia="zh-CN"/>
        </w:rPr>
      </w:pPr>
      <w:r>
        <w:rPr>
          <w:rFonts w:eastAsia="Arial"/>
          <w:b/>
          <w:bCs/>
          <w:lang w:eastAsia="zh-CN"/>
        </w:rPr>
        <w:lastRenderedPageBreak/>
        <w:t xml:space="preserve">Even with </w:t>
      </w:r>
      <w:r w:rsidR="000F5742">
        <w:rPr>
          <w:rFonts w:eastAsia="Arial"/>
          <w:b/>
          <w:bCs/>
          <w:lang w:eastAsia="zh-CN"/>
        </w:rPr>
        <w:t xml:space="preserve">the </w:t>
      </w:r>
      <w:r>
        <w:rPr>
          <w:rFonts w:eastAsia="Arial"/>
          <w:b/>
          <w:bCs/>
          <w:lang w:eastAsia="zh-CN"/>
        </w:rPr>
        <w:t>two PA architecture, there will be significant back-off required for MPR</w:t>
      </w:r>
      <w:r w:rsidR="000F5742">
        <w:rPr>
          <w:rFonts w:eastAsia="Arial"/>
          <w:b/>
          <w:bCs/>
          <w:lang w:eastAsia="zh-CN"/>
        </w:rPr>
        <w:t>,</w:t>
      </w:r>
      <w:r>
        <w:rPr>
          <w:rFonts w:eastAsia="Arial"/>
          <w:b/>
          <w:bCs/>
          <w:lang w:eastAsia="zh-CN"/>
        </w:rPr>
        <w:t xml:space="preserve"> and more allocations will </w:t>
      </w:r>
      <w:r w:rsidR="000F5742">
        <w:rPr>
          <w:rFonts w:eastAsia="Arial"/>
          <w:b/>
          <w:bCs/>
          <w:lang w:eastAsia="zh-CN"/>
        </w:rPr>
        <w:t>manifest an</w:t>
      </w:r>
      <w:r>
        <w:rPr>
          <w:rFonts w:eastAsia="Arial"/>
          <w:b/>
          <w:bCs/>
          <w:lang w:eastAsia="zh-CN"/>
        </w:rPr>
        <w:t xml:space="preserve"> even higher back-off for A-MPR</w:t>
      </w:r>
    </w:p>
    <w:p w14:paraId="15DA4D87" w14:textId="06ACE545" w:rsidR="005D2D86" w:rsidRDefault="005D2D86" w:rsidP="005D2D86">
      <w:pPr>
        <w:pStyle w:val="ListParagraph"/>
        <w:numPr>
          <w:ilvl w:val="0"/>
          <w:numId w:val="45"/>
        </w:numPr>
        <w:spacing w:after="0"/>
        <w:ind w:firstLineChars="0"/>
        <w:rPr>
          <w:rFonts w:eastAsia="Arial"/>
          <w:b/>
          <w:bCs/>
          <w:lang w:eastAsia="zh-CN"/>
        </w:rPr>
      </w:pPr>
      <w:r>
        <w:rPr>
          <w:rFonts w:eastAsia="Arial"/>
          <w:b/>
          <w:bCs/>
          <w:lang w:eastAsia="zh-CN"/>
        </w:rPr>
        <w:t>T</w:t>
      </w:r>
      <w:r w:rsidRPr="005D2D86">
        <w:rPr>
          <w:rFonts w:eastAsia="Arial"/>
          <w:b/>
          <w:bCs/>
          <w:lang w:eastAsia="zh-CN"/>
        </w:rPr>
        <w:t>o meet NS_12/13/14</w:t>
      </w:r>
      <w:r w:rsidR="000F5742">
        <w:rPr>
          <w:rFonts w:eastAsia="Arial"/>
          <w:b/>
          <w:bCs/>
          <w:lang w:eastAsia="zh-CN"/>
        </w:rPr>
        <w:t>,</w:t>
      </w:r>
      <w:r w:rsidRPr="005D2D86">
        <w:rPr>
          <w:rFonts w:eastAsia="Arial"/>
          <w:b/>
          <w:bCs/>
          <w:lang w:eastAsia="zh-CN"/>
        </w:rPr>
        <w:t xml:space="preserve"> the worst case MPR level</w:t>
      </w:r>
      <w:r>
        <w:rPr>
          <w:rFonts w:eastAsia="Arial"/>
          <w:b/>
          <w:bCs/>
          <w:lang w:eastAsia="zh-CN"/>
        </w:rPr>
        <w:t xml:space="preserve"> may be required for most of the CA_n26(2A) channel and RB allocations.</w:t>
      </w:r>
    </w:p>
    <w:p w14:paraId="6BA975E1" w14:textId="16B41B45" w:rsidR="005D2D86" w:rsidRPr="000F5742" w:rsidRDefault="005D2D86" w:rsidP="000F5742">
      <w:pPr>
        <w:pStyle w:val="ListParagraph"/>
        <w:numPr>
          <w:ilvl w:val="0"/>
          <w:numId w:val="45"/>
        </w:numPr>
        <w:spacing w:after="0"/>
        <w:ind w:firstLineChars="0"/>
        <w:rPr>
          <w:rFonts w:eastAsia="Arial"/>
          <w:b/>
          <w:bCs/>
          <w:lang w:eastAsia="zh-CN"/>
        </w:rPr>
      </w:pPr>
      <w:r>
        <w:rPr>
          <w:rFonts w:eastAsia="Arial"/>
          <w:b/>
          <w:bCs/>
          <w:lang w:eastAsia="zh-CN"/>
        </w:rPr>
        <w:t xml:space="preserve">To meet NS_15 an additional </w:t>
      </w:r>
      <w:r w:rsidR="00617E71">
        <w:rPr>
          <w:rFonts w:eastAsia="Arial"/>
          <w:b/>
          <w:bCs/>
          <w:lang w:eastAsia="zh-CN"/>
        </w:rPr>
        <w:t>3dB back-off on top of MPR may be needed</w:t>
      </w:r>
      <w:r w:rsidR="000F5742">
        <w:rPr>
          <w:rFonts w:eastAsia="Arial"/>
          <w:b/>
          <w:bCs/>
          <w:lang w:eastAsia="zh-CN"/>
        </w:rPr>
        <w:t xml:space="preserve"> for most of the CA_n26(2A) channel and RB allocations.</w:t>
      </w:r>
    </w:p>
    <w:p w14:paraId="505F426A" w14:textId="77777777" w:rsidR="00AF4AA0" w:rsidRDefault="00AF4AA0" w:rsidP="00AF4AA0">
      <w:pPr>
        <w:spacing w:after="0"/>
        <w:rPr>
          <w:rFonts w:eastAsia="Arial"/>
          <w:lang w:eastAsia="zh-CN"/>
        </w:rPr>
      </w:pPr>
    </w:p>
    <w:p w14:paraId="06E5B1A1" w14:textId="383D9426" w:rsidR="0016031E" w:rsidRDefault="00AF4AA0" w:rsidP="00F02C20">
      <w:pPr>
        <w:rPr>
          <w:rFonts w:eastAsia="Arial"/>
          <w:lang w:eastAsia="zh-CN"/>
        </w:rPr>
      </w:pPr>
      <w:r>
        <w:rPr>
          <w:rFonts w:eastAsia="Arial"/>
          <w:lang w:eastAsia="zh-CN"/>
        </w:rPr>
        <w:t xml:space="preserve">Since CA_n26(2A) </w:t>
      </w:r>
      <w:r w:rsidR="000F5742">
        <w:rPr>
          <w:rFonts w:eastAsia="Arial"/>
          <w:lang w:eastAsia="zh-CN"/>
        </w:rPr>
        <w:t>was requested</w:t>
      </w:r>
      <w:r>
        <w:rPr>
          <w:rFonts w:eastAsia="Arial"/>
          <w:lang w:eastAsia="zh-CN"/>
        </w:rPr>
        <w:t xml:space="preserve"> by an Australian </w:t>
      </w:r>
      <w:r w:rsidR="000F5742">
        <w:rPr>
          <w:rFonts w:eastAsia="Arial"/>
          <w:lang w:eastAsia="zh-CN"/>
        </w:rPr>
        <w:t>operator and</w:t>
      </w:r>
      <w:r>
        <w:rPr>
          <w:rFonts w:eastAsia="Arial"/>
          <w:lang w:eastAsia="zh-CN"/>
        </w:rPr>
        <w:t xml:space="preserve"> </w:t>
      </w:r>
      <w:r w:rsidR="000F5742">
        <w:rPr>
          <w:rFonts w:eastAsia="Arial"/>
          <w:lang w:eastAsia="zh-CN"/>
        </w:rPr>
        <w:t xml:space="preserve">is </w:t>
      </w:r>
      <w:r>
        <w:rPr>
          <w:rFonts w:eastAsia="Arial"/>
          <w:lang w:eastAsia="zh-CN"/>
        </w:rPr>
        <w:t xml:space="preserve">not applicable in the US as stated in the WI, it was </w:t>
      </w:r>
      <w:r w:rsidR="000F5742">
        <w:rPr>
          <w:rFonts w:eastAsia="Arial"/>
          <w:lang w:eastAsia="zh-CN"/>
        </w:rPr>
        <w:t>considered</w:t>
      </w:r>
      <w:r>
        <w:rPr>
          <w:rFonts w:eastAsia="Arial"/>
          <w:lang w:eastAsia="zh-CN"/>
        </w:rPr>
        <w:t xml:space="preserve"> in RAN if A-MPR studies were needed. </w:t>
      </w:r>
      <w:r w:rsidR="00F02C20">
        <w:rPr>
          <w:rFonts w:eastAsia="Arial"/>
          <w:lang w:eastAsia="zh-CN"/>
        </w:rPr>
        <w:t xml:space="preserve">So far, RAN4 does not introduce band or </w:t>
      </w:r>
      <w:r w:rsidR="003F4303">
        <w:rPr>
          <w:rFonts w:eastAsia="Arial"/>
          <w:lang w:eastAsia="zh-CN"/>
        </w:rPr>
        <w:t xml:space="preserve">single </w:t>
      </w:r>
      <w:r w:rsidR="00F02C20">
        <w:rPr>
          <w:rFonts w:eastAsia="Arial"/>
          <w:lang w:eastAsia="zh-CN"/>
        </w:rPr>
        <w:t xml:space="preserve">band combinations requirements limited to a specific region, </w:t>
      </w:r>
      <w:r w:rsidR="003F4303">
        <w:rPr>
          <w:rFonts w:eastAsia="Arial"/>
          <w:lang w:eastAsia="zh-CN"/>
        </w:rPr>
        <w:t>country,</w:t>
      </w:r>
      <w:r w:rsidR="00F02C20">
        <w:rPr>
          <w:rFonts w:eastAsia="Arial"/>
          <w:lang w:eastAsia="zh-CN"/>
        </w:rPr>
        <w:t xml:space="preserve"> or operator</w:t>
      </w:r>
      <w:r w:rsidR="003F4303">
        <w:rPr>
          <w:rFonts w:eastAsia="Arial"/>
          <w:lang w:eastAsia="zh-CN"/>
        </w:rPr>
        <w:t>.</w:t>
      </w:r>
      <w:r w:rsidR="00F02C20">
        <w:rPr>
          <w:rFonts w:eastAsia="Arial"/>
          <w:lang w:eastAsia="zh-CN"/>
        </w:rPr>
        <w:t xml:space="preserve"> </w:t>
      </w:r>
      <w:r w:rsidR="003F4303">
        <w:rPr>
          <w:rFonts w:eastAsia="Arial"/>
          <w:lang w:eastAsia="zh-CN"/>
        </w:rPr>
        <w:t>W</w:t>
      </w:r>
      <w:r w:rsidR="00F02C20">
        <w:rPr>
          <w:rFonts w:eastAsia="Arial"/>
          <w:lang w:eastAsia="zh-CN"/>
        </w:rPr>
        <w:t>e believe</w:t>
      </w:r>
      <w:r w:rsidR="003F4303">
        <w:rPr>
          <w:rFonts w:eastAsia="Arial"/>
          <w:lang w:eastAsia="zh-CN"/>
        </w:rPr>
        <w:t xml:space="preserve"> that</w:t>
      </w:r>
      <w:r w:rsidR="00F02C20">
        <w:rPr>
          <w:rFonts w:eastAsia="Arial"/>
          <w:lang w:eastAsia="zh-CN"/>
        </w:rPr>
        <w:t xml:space="preserve"> </w:t>
      </w:r>
      <w:r w:rsidR="003F4303">
        <w:rPr>
          <w:rFonts w:eastAsia="Arial"/>
          <w:lang w:eastAsia="zh-CN"/>
        </w:rPr>
        <w:t>this</w:t>
      </w:r>
      <w:r w:rsidR="00F02C20">
        <w:rPr>
          <w:rFonts w:eastAsia="Arial"/>
          <w:lang w:eastAsia="zh-CN"/>
        </w:rPr>
        <w:t xml:space="preserve"> </w:t>
      </w:r>
      <w:r w:rsidR="003F4303">
        <w:rPr>
          <w:rFonts w:eastAsia="Arial"/>
          <w:lang w:eastAsia="zh-CN"/>
        </w:rPr>
        <w:t>is not the appropriate</w:t>
      </w:r>
      <w:r w:rsidR="00F02C20">
        <w:rPr>
          <w:rFonts w:eastAsia="Arial"/>
          <w:lang w:eastAsia="zh-CN"/>
        </w:rPr>
        <w:t xml:space="preserve"> step to take</w:t>
      </w:r>
      <w:r w:rsidR="003F4303">
        <w:rPr>
          <w:rFonts w:eastAsia="Arial"/>
          <w:lang w:eastAsia="zh-CN"/>
        </w:rPr>
        <w:t>,</w:t>
      </w:r>
      <w:r w:rsidR="00F02C20">
        <w:rPr>
          <w:rFonts w:eastAsia="Arial"/>
          <w:lang w:eastAsia="zh-CN"/>
        </w:rPr>
        <w:t xml:space="preserve"> as nothing prevents that</w:t>
      </w:r>
      <w:r w:rsidR="003F4303">
        <w:rPr>
          <w:rFonts w:eastAsia="Arial"/>
          <w:lang w:eastAsia="zh-CN"/>
        </w:rPr>
        <w:t>,</w:t>
      </w:r>
      <w:r w:rsidR="00F02C20">
        <w:rPr>
          <w:rFonts w:eastAsia="Arial"/>
          <w:lang w:eastAsia="zh-CN"/>
        </w:rPr>
        <w:t xml:space="preserve"> once specified, the band combination </w:t>
      </w:r>
      <w:r w:rsidR="003F4303">
        <w:rPr>
          <w:rFonts w:eastAsia="Arial"/>
          <w:lang w:eastAsia="zh-CN"/>
        </w:rPr>
        <w:t>be</w:t>
      </w:r>
      <w:r w:rsidR="00F02C20">
        <w:rPr>
          <w:rFonts w:eastAsia="Arial"/>
          <w:lang w:eastAsia="zh-CN"/>
        </w:rPr>
        <w:t xml:space="preserve"> used in another country or region.</w:t>
      </w:r>
      <w:r>
        <w:rPr>
          <w:rFonts w:eastAsia="Arial"/>
          <w:lang w:eastAsia="zh-CN"/>
        </w:rPr>
        <w:t xml:space="preserve"> As such, we </w:t>
      </w:r>
      <w:r w:rsidR="003F4303">
        <w:rPr>
          <w:rFonts w:eastAsia="Arial"/>
          <w:lang w:eastAsia="zh-CN"/>
        </w:rPr>
        <w:t>strongly urge</w:t>
      </w:r>
      <w:r>
        <w:rPr>
          <w:rFonts w:eastAsia="Arial"/>
          <w:lang w:eastAsia="zh-CN"/>
        </w:rPr>
        <w:t xml:space="preserve"> that </w:t>
      </w:r>
      <w:r w:rsidR="0016031E">
        <w:rPr>
          <w:rFonts w:eastAsia="Arial"/>
          <w:lang w:eastAsia="zh-CN"/>
        </w:rPr>
        <w:t>all applicable NS and related A-MPR</w:t>
      </w:r>
      <w:r w:rsidR="003F4303">
        <w:rPr>
          <w:rFonts w:eastAsia="Arial"/>
          <w:lang w:eastAsia="zh-CN"/>
        </w:rPr>
        <w:t>s</w:t>
      </w:r>
      <w:r w:rsidR="0016031E">
        <w:rPr>
          <w:rFonts w:eastAsia="Arial"/>
          <w:lang w:eastAsia="zh-CN"/>
        </w:rPr>
        <w:t xml:space="preserve"> be specified</w:t>
      </w:r>
      <w:r w:rsidR="003F4303">
        <w:rPr>
          <w:rFonts w:eastAsia="Arial"/>
          <w:lang w:eastAsia="zh-CN"/>
        </w:rPr>
        <w:t>.</w:t>
      </w:r>
    </w:p>
    <w:p w14:paraId="012EA654" w14:textId="2AF190A6" w:rsidR="0016031E" w:rsidRPr="0016031E" w:rsidRDefault="0016031E" w:rsidP="0016031E">
      <w:pPr>
        <w:rPr>
          <w:rFonts w:eastAsia="Arial"/>
          <w:b/>
          <w:bCs/>
          <w:lang w:eastAsia="zh-CN"/>
        </w:rPr>
      </w:pPr>
      <w:r w:rsidRPr="0016031E">
        <w:rPr>
          <w:rFonts w:eastAsia="Arial"/>
          <w:b/>
          <w:bCs/>
          <w:lang w:eastAsia="zh-CN"/>
        </w:rPr>
        <w:t xml:space="preserve">Proposal: CA_n26(2A) is not specified in a country/operator specific </w:t>
      </w:r>
      <w:r w:rsidR="003F4303">
        <w:rPr>
          <w:rFonts w:eastAsia="Arial"/>
          <w:b/>
          <w:bCs/>
          <w:lang w:eastAsia="zh-CN"/>
        </w:rPr>
        <w:t>manner</w:t>
      </w:r>
      <w:r w:rsidRPr="0016031E">
        <w:rPr>
          <w:rFonts w:eastAsia="Arial"/>
          <w:b/>
          <w:bCs/>
          <w:lang w:eastAsia="zh-CN"/>
        </w:rPr>
        <w:t xml:space="preserve"> and all applicable NS</w:t>
      </w:r>
      <w:r w:rsidR="00B5777A">
        <w:rPr>
          <w:rFonts w:eastAsia="Arial"/>
          <w:b/>
          <w:bCs/>
          <w:lang w:eastAsia="zh-CN"/>
        </w:rPr>
        <w:t xml:space="preserve"> (NS_12/13/14/15)</w:t>
      </w:r>
      <w:r w:rsidRPr="0016031E">
        <w:rPr>
          <w:rFonts w:eastAsia="Arial"/>
          <w:b/>
          <w:bCs/>
          <w:lang w:eastAsia="zh-CN"/>
        </w:rPr>
        <w:t xml:space="preserve"> requirement</w:t>
      </w:r>
      <w:r w:rsidR="003F4303">
        <w:rPr>
          <w:rFonts w:eastAsia="Arial"/>
          <w:b/>
          <w:bCs/>
          <w:lang w:eastAsia="zh-CN"/>
        </w:rPr>
        <w:t>s</w:t>
      </w:r>
      <w:r w:rsidRPr="0016031E">
        <w:rPr>
          <w:rFonts w:eastAsia="Arial"/>
          <w:b/>
          <w:bCs/>
          <w:lang w:eastAsia="zh-CN"/>
        </w:rPr>
        <w:t xml:space="preserve"> should be verified</w:t>
      </w:r>
      <w:r w:rsidR="003F4303">
        <w:rPr>
          <w:rFonts w:eastAsia="Arial"/>
          <w:b/>
          <w:bCs/>
          <w:lang w:eastAsia="zh-CN"/>
        </w:rPr>
        <w:t>.</w:t>
      </w:r>
      <w:r w:rsidRPr="0016031E">
        <w:rPr>
          <w:rFonts w:eastAsia="Arial"/>
          <w:b/>
          <w:bCs/>
          <w:lang w:eastAsia="zh-CN"/>
        </w:rPr>
        <w:t xml:space="preserve"> </w:t>
      </w:r>
      <w:r w:rsidR="003F4303">
        <w:rPr>
          <w:rFonts w:eastAsia="Arial"/>
          <w:b/>
          <w:bCs/>
          <w:lang w:eastAsia="zh-CN"/>
        </w:rPr>
        <w:t>Additionally,</w:t>
      </w:r>
      <w:r w:rsidRPr="0016031E">
        <w:rPr>
          <w:rFonts w:eastAsia="Arial"/>
          <w:b/>
          <w:bCs/>
          <w:lang w:eastAsia="zh-CN"/>
        </w:rPr>
        <w:t xml:space="preserve"> related A-MPR </w:t>
      </w:r>
      <w:r w:rsidR="003F4303">
        <w:rPr>
          <w:rFonts w:eastAsia="Arial"/>
          <w:b/>
          <w:bCs/>
          <w:lang w:eastAsia="zh-CN"/>
        </w:rPr>
        <w:t xml:space="preserve">shall be </w:t>
      </w:r>
      <w:r w:rsidRPr="0016031E">
        <w:rPr>
          <w:rFonts w:eastAsia="Arial"/>
          <w:b/>
          <w:bCs/>
          <w:lang w:eastAsia="zh-CN"/>
        </w:rPr>
        <w:t>specified</w:t>
      </w:r>
      <w:r w:rsidR="003F4303">
        <w:rPr>
          <w:rFonts w:eastAsia="Arial"/>
          <w:b/>
          <w:bCs/>
          <w:lang w:eastAsia="zh-CN"/>
        </w:rPr>
        <w:t>,</w:t>
      </w:r>
      <w:r w:rsidRPr="0016031E">
        <w:rPr>
          <w:rFonts w:eastAsia="Arial"/>
          <w:b/>
          <w:bCs/>
          <w:lang w:eastAsia="zh-CN"/>
        </w:rPr>
        <w:t xml:space="preserve"> regardless </w:t>
      </w:r>
      <w:r w:rsidR="003F4303">
        <w:rPr>
          <w:rFonts w:eastAsia="Arial"/>
          <w:b/>
          <w:bCs/>
          <w:lang w:eastAsia="zh-CN"/>
        </w:rPr>
        <w:t xml:space="preserve">of </w:t>
      </w:r>
      <w:proofErr w:type="gramStart"/>
      <w:r w:rsidRPr="0016031E">
        <w:rPr>
          <w:rFonts w:eastAsia="Arial"/>
          <w:b/>
          <w:bCs/>
          <w:lang w:eastAsia="zh-CN"/>
        </w:rPr>
        <w:t xml:space="preserve">whether </w:t>
      </w:r>
      <w:r w:rsidR="003F4303">
        <w:rPr>
          <w:rFonts w:eastAsia="Arial"/>
          <w:b/>
          <w:bCs/>
          <w:lang w:eastAsia="zh-CN"/>
        </w:rPr>
        <w:t>or not</w:t>
      </w:r>
      <w:proofErr w:type="gramEnd"/>
      <w:r w:rsidR="003F4303">
        <w:rPr>
          <w:rFonts w:eastAsia="Arial"/>
          <w:b/>
          <w:bCs/>
          <w:lang w:eastAsia="zh-CN"/>
        </w:rPr>
        <w:t xml:space="preserve"> </w:t>
      </w:r>
      <w:r w:rsidRPr="0016031E">
        <w:rPr>
          <w:rFonts w:eastAsia="Arial"/>
          <w:b/>
          <w:bCs/>
          <w:lang w:eastAsia="zh-CN"/>
        </w:rPr>
        <w:t>this combination is intended for deployment in the US</w:t>
      </w:r>
      <w:r w:rsidR="003F4303">
        <w:rPr>
          <w:rFonts w:eastAsia="Arial"/>
          <w:b/>
          <w:bCs/>
          <w:lang w:eastAsia="zh-CN"/>
        </w:rPr>
        <w:t>.</w:t>
      </w:r>
    </w:p>
    <w:p w14:paraId="7E5C3679" w14:textId="3F6AD3FA" w:rsidR="008B5F46" w:rsidRDefault="008B5F46" w:rsidP="008B5F46">
      <w:pPr>
        <w:pStyle w:val="Heading2"/>
        <w:rPr>
          <w:rFonts w:eastAsia="Arial"/>
          <w:lang w:eastAsia="zh-CN"/>
        </w:rPr>
      </w:pPr>
      <w:r>
        <w:rPr>
          <w:rFonts w:eastAsia="Arial"/>
          <w:lang w:eastAsia="zh-CN"/>
        </w:rPr>
        <w:t>2.</w:t>
      </w:r>
      <w:r w:rsidR="002C14C5">
        <w:rPr>
          <w:rFonts w:eastAsia="Arial"/>
          <w:lang w:eastAsia="zh-CN"/>
        </w:rPr>
        <w:t>6</w:t>
      </w:r>
      <w:r>
        <w:rPr>
          <w:rFonts w:eastAsia="Arial"/>
          <w:lang w:eastAsia="zh-CN"/>
        </w:rPr>
        <w:t xml:space="preserve"> Required work for CA_n26(2A)</w:t>
      </w:r>
      <w:r w:rsidR="00150863">
        <w:rPr>
          <w:rFonts w:eastAsia="Arial"/>
          <w:lang w:eastAsia="zh-CN"/>
        </w:rPr>
        <w:t xml:space="preserve"> UL</w:t>
      </w:r>
    </w:p>
    <w:p w14:paraId="130B9C7B" w14:textId="6399D3DF" w:rsidR="00B5777A" w:rsidRDefault="003F4303" w:rsidP="004D5547">
      <w:pPr>
        <w:spacing w:after="0"/>
        <w:rPr>
          <w:rFonts w:eastAsia="Arial"/>
          <w:lang w:eastAsia="zh-CN"/>
        </w:rPr>
      </w:pPr>
      <w:r>
        <w:rPr>
          <w:rFonts w:eastAsia="Arial"/>
          <w:lang w:eastAsia="zh-CN"/>
        </w:rPr>
        <w:t>From our prospective, and w</w:t>
      </w:r>
      <w:r w:rsidR="0016031E" w:rsidRPr="00B5777A">
        <w:rPr>
          <w:rFonts w:eastAsia="Arial"/>
          <w:lang w:eastAsia="zh-CN"/>
        </w:rPr>
        <w:t>ith the above issues</w:t>
      </w:r>
      <w:r w:rsidR="00B5777A" w:rsidRPr="00B5777A">
        <w:rPr>
          <w:rFonts w:eastAsia="Arial"/>
          <w:lang w:eastAsia="zh-CN"/>
        </w:rPr>
        <w:t xml:space="preserve"> to be analysed and specified </w:t>
      </w:r>
      <w:r>
        <w:rPr>
          <w:rFonts w:eastAsia="Arial"/>
          <w:lang w:eastAsia="zh-CN"/>
        </w:rPr>
        <w:t xml:space="preserve">for </w:t>
      </w:r>
      <w:r w:rsidR="00B5777A" w:rsidRPr="00B5777A">
        <w:rPr>
          <w:rFonts w:eastAsia="Arial"/>
          <w:lang w:eastAsia="zh-CN"/>
        </w:rPr>
        <w:t>this band combination</w:t>
      </w:r>
      <w:r w:rsidR="00150863">
        <w:rPr>
          <w:rFonts w:eastAsia="Arial"/>
          <w:lang w:eastAsia="zh-CN"/>
        </w:rPr>
        <w:t xml:space="preserve"> request</w:t>
      </w:r>
      <w:r>
        <w:rPr>
          <w:rFonts w:eastAsia="Arial"/>
          <w:lang w:eastAsia="zh-CN"/>
        </w:rPr>
        <w:t>,</w:t>
      </w:r>
      <w:r w:rsidR="00150863">
        <w:rPr>
          <w:rFonts w:eastAsia="Arial"/>
          <w:lang w:eastAsia="zh-CN"/>
        </w:rPr>
        <w:t xml:space="preserve"> </w:t>
      </w:r>
      <w:r>
        <w:rPr>
          <w:rFonts w:eastAsia="Arial"/>
          <w:lang w:eastAsia="zh-CN"/>
        </w:rPr>
        <w:t>this</w:t>
      </w:r>
      <w:r w:rsidR="00150863">
        <w:rPr>
          <w:rFonts w:eastAsia="Arial"/>
          <w:lang w:eastAsia="zh-CN"/>
        </w:rPr>
        <w:t xml:space="preserve"> UL configuration</w:t>
      </w:r>
      <w:r w:rsidR="00B5777A" w:rsidRPr="00B5777A">
        <w:rPr>
          <w:rFonts w:eastAsia="Arial"/>
          <w:lang w:eastAsia="zh-CN"/>
        </w:rPr>
        <w:t xml:space="preserve"> is far from being a “normal” CA case</w:t>
      </w:r>
      <w:r w:rsidR="00B5777A">
        <w:rPr>
          <w:rFonts w:eastAsia="Arial"/>
          <w:lang w:eastAsia="zh-CN"/>
        </w:rPr>
        <w:t xml:space="preserve">. Not only </w:t>
      </w:r>
      <w:r>
        <w:rPr>
          <w:rFonts w:eastAsia="Arial"/>
          <w:lang w:eastAsia="zh-CN"/>
        </w:rPr>
        <w:t>is the configuration sufficiently unique to be deemed a “first of a kind” scenario</w:t>
      </w:r>
      <w:r w:rsidRPr="003F4303">
        <w:rPr>
          <w:rFonts w:eastAsia="Arial"/>
          <w:lang w:eastAsia="zh-CN"/>
        </w:rPr>
        <w:t xml:space="preserve"> </w:t>
      </w:r>
      <w:r>
        <w:rPr>
          <w:rFonts w:eastAsia="Arial"/>
          <w:lang w:eastAsia="zh-CN"/>
        </w:rPr>
        <w:t xml:space="preserve">we recognize the extent of </w:t>
      </w:r>
      <w:r w:rsidR="00B5777A" w:rsidRPr="00B5777A">
        <w:rPr>
          <w:rFonts w:eastAsia="Arial"/>
          <w:lang w:eastAsia="zh-CN"/>
        </w:rPr>
        <w:t xml:space="preserve">significant work </w:t>
      </w:r>
      <w:r>
        <w:rPr>
          <w:rFonts w:eastAsia="Arial"/>
          <w:lang w:eastAsia="zh-CN"/>
        </w:rPr>
        <w:t xml:space="preserve">necessary </w:t>
      </w:r>
      <w:r w:rsidR="00B5777A" w:rsidRPr="00B5777A">
        <w:rPr>
          <w:rFonts w:eastAsia="Arial"/>
          <w:lang w:eastAsia="zh-CN"/>
        </w:rPr>
        <w:t>in RAN4</w:t>
      </w:r>
      <w:r>
        <w:rPr>
          <w:rFonts w:eastAsia="Arial"/>
          <w:lang w:eastAsia="zh-CN"/>
        </w:rPr>
        <w:t>,</w:t>
      </w:r>
      <w:r w:rsidR="00B5777A" w:rsidRPr="00B5777A">
        <w:rPr>
          <w:rFonts w:eastAsia="Arial"/>
          <w:lang w:eastAsia="zh-CN"/>
        </w:rPr>
        <w:t xml:space="preserve"> and </w:t>
      </w:r>
      <w:r>
        <w:rPr>
          <w:rFonts w:eastAsia="Arial"/>
          <w:lang w:eastAsia="zh-CN"/>
        </w:rPr>
        <w:t xml:space="preserve">the </w:t>
      </w:r>
      <w:r w:rsidR="00B5777A" w:rsidRPr="00B5777A">
        <w:rPr>
          <w:rFonts w:eastAsia="Arial"/>
          <w:lang w:eastAsia="zh-CN"/>
        </w:rPr>
        <w:t>multiple company contribution</w:t>
      </w:r>
      <w:r>
        <w:rPr>
          <w:rFonts w:eastAsia="Arial"/>
          <w:lang w:eastAsia="zh-CN"/>
        </w:rPr>
        <w:t>s required</w:t>
      </w:r>
      <w:r w:rsidR="00B5777A" w:rsidRPr="00B5777A">
        <w:rPr>
          <w:rFonts w:eastAsia="Arial"/>
          <w:lang w:eastAsia="zh-CN"/>
        </w:rPr>
        <w:t xml:space="preserve"> to achieve a </w:t>
      </w:r>
      <w:r>
        <w:rPr>
          <w:rFonts w:eastAsia="Arial"/>
          <w:lang w:eastAsia="zh-CN"/>
        </w:rPr>
        <w:t>substantive</w:t>
      </w:r>
      <w:r w:rsidR="00B5777A" w:rsidRPr="00B5777A">
        <w:rPr>
          <w:rFonts w:eastAsia="Arial"/>
          <w:lang w:eastAsia="zh-CN"/>
        </w:rPr>
        <w:t xml:space="preserve"> specification quality.</w:t>
      </w:r>
    </w:p>
    <w:p w14:paraId="69F35C21" w14:textId="38225919" w:rsidR="00B5777A" w:rsidRDefault="00B5777A" w:rsidP="004D5547">
      <w:pPr>
        <w:spacing w:after="0"/>
        <w:rPr>
          <w:rFonts w:eastAsia="Arial"/>
          <w:lang w:eastAsia="zh-CN"/>
        </w:rPr>
      </w:pPr>
    </w:p>
    <w:p w14:paraId="18C0D845" w14:textId="1F0997B0" w:rsidR="00B5777A" w:rsidRPr="00B5777A" w:rsidRDefault="00B5777A" w:rsidP="004D5547">
      <w:pPr>
        <w:spacing w:after="0"/>
        <w:rPr>
          <w:rFonts w:eastAsia="Arial"/>
          <w:lang w:eastAsia="zh-CN"/>
        </w:rPr>
      </w:pPr>
      <w:r>
        <w:rPr>
          <w:rFonts w:eastAsia="Arial"/>
          <w:lang w:eastAsia="zh-CN"/>
        </w:rPr>
        <w:t xml:space="preserve">Furthermore, </w:t>
      </w:r>
      <w:r w:rsidR="000F3538">
        <w:rPr>
          <w:rFonts w:eastAsia="Arial"/>
          <w:lang w:eastAsia="zh-CN"/>
        </w:rPr>
        <w:t>with significant MPR/A-MPR and MSD and critical coexistence cases, the achievable performance in the field may be questionable when compared to the single CC UL case</w:t>
      </w:r>
      <w:r w:rsidR="003F4303">
        <w:rPr>
          <w:rFonts w:eastAsia="Arial"/>
          <w:lang w:eastAsia="zh-CN"/>
        </w:rPr>
        <w:t>,</w:t>
      </w:r>
      <w:r w:rsidR="00150863">
        <w:rPr>
          <w:rFonts w:eastAsia="Arial"/>
          <w:lang w:eastAsia="zh-CN"/>
        </w:rPr>
        <w:t xml:space="preserve"> while requiring </w:t>
      </w:r>
      <w:r w:rsidR="003F4303">
        <w:rPr>
          <w:rFonts w:eastAsia="Arial"/>
          <w:lang w:eastAsia="zh-CN"/>
        </w:rPr>
        <w:t>additional</w:t>
      </w:r>
      <w:r w:rsidR="00150863">
        <w:rPr>
          <w:rFonts w:eastAsia="Arial"/>
          <w:lang w:eastAsia="zh-CN"/>
        </w:rPr>
        <w:t xml:space="preserve"> hardware (second PA and duplexer). </w:t>
      </w:r>
      <w:r w:rsidR="003F4303">
        <w:rPr>
          <w:rFonts w:eastAsia="Arial"/>
          <w:lang w:eastAsia="zh-CN"/>
        </w:rPr>
        <w:t>This e</w:t>
      </w:r>
      <w:r w:rsidR="00150863">
        <w:rPr>
          <w:rFonts w:eastAsia="Arial"/>
          <w:lang w:eastAsia="zh-CN"/>
        </w:rPr>
        <w:t>specially</w:t>
      </w:r>
      <w:r w:rsidR="003F4303">
        <w:rPr>
          <w:rFonts w:eastAsia="Arial"/>
          <w:lang w:eastAsia="zh-CN"/>
        </w:rPr>
        <w:t xml:space="preserve"> applies to</w:t>
      </w:r>
      <w:r w:rsidR="00150863">
        <w:rPr>
          <w:rFonts w:eastAsia="Arial"/>
          <w:lang w:eastAsia="zh-CN"/>
        </w:rPr>
        <w:t xml:space="preserve"> a PC2 1Tx 1CC band n26</w:t>
      </w:r>
      <w:r w:rsidR="00A424B5">
        <w:rPr>
          <w:rFonts w:eastAsia="Arial"/>
          <w:lang w:eastAsia="zh-CN"/>
        </w:rPr>
        <w:t>, which</w:t>
      </w:r>
      <w:r w:rsidR="00150863">
        <w:rPr>
          <w:rFonts w:eastAsia="Arial"/>
          <w:lang w:eastAsia="zh-CN"/>
        </w:rPr>
        <w:t xml:space="preserve"> may provide better performance</w:t>
      </w:r>
      <w:r w:rsidR="00A424B5">
        <w:rPr>
          <w:rFonts w:eastAsia="Arial"/>
          <w:lang w:eastAsia="zh-CN"/>
        </w:rPr>
        <w:t>,</w:t>
      </w:r>
      <w:r w:rsidR="00150863">
        <w:rPr>
          <w:rFonts w:eastAsia="Arial"/>
          <w:lang w:eastAsia="zh-CN"/>
        </w:rPr>
        <w:t xml:space="preserve"> and is currently being specified.</w:t>
      </w:r>
    </w:p>
    <w:p w14:paraId="732AAF3D" w14:textId="77777777" w:rsidR="001F72D4" w:rsidRDefault="001F72D4" w:rsidP="001F72D4">
      <w:pPr>
        <w:spacing w:after="0"/>
        <w:rPr>
          <w:rFonts w:eastAsia="Arial"/>
          <w:b/>
          <w:bCs/>
          <w:lang w:eastAsia="zh-CN"/>
        </w:rPr>
      </w:pPr>
    </w:p>
    <w:p w14:paraId="46FFC75C" w14:textId="74A2A936" w:rsidR="001F72D4" w:rsidRDefault="00A424B5" w:rsidP="001F72D4">
      <w:pPr>
        <w:spacing w:after="0"/>
        <w:rPr>
          <w:rFonts w:eastAsia="Arial"/>
          <w:lang w:eastAsia="zh-CN"/>
        </w:rPr>
      </w:pPr>
      <w:r>
        <w:rPr>
          <w:rFonts w:eastAsia="Arial"/>
          <w:lang w:eastAsia="zh-CN"/>
        </w:rPr>
        <w:t>N</w:t>
      </w:r>
      <w:r w:rsidR="001F72D4" w:rsidRPr="001F72D4">
        <w:rPr>
          <w:rFonts w:eastAsia="Arial"/>
          <w:lang w:eastAsia="zh-CN"/>
        </w:rPr>
        <w:t>ote that the issues described here for CA_n26(2A)</w:t>
      </w:r>
      <w:r w:rsidR="001F72D4">
        <w:rPr>
          <w:rFonts w:eastAsia="Arial"/>
          <w:lang w:eastAsia="zh-CN"/>
        </w:rPr>
        <w:t xml:space="preserve"> are relevant for almost all non-contiguous ULCA</w:t>
      </w:r>
      <w:r>
        <w:rPr>
          <w:rFonts w:eastAsia="Arial"/>
          <w:lang w:eastAsia="zh-CN"/>
        </w:rPr>
        <w:t>s</w:t>
      </w:r>
      <w:r w:rsidR="001F72D4">
        <w:rPr>
          <w:rFonts w:eastAsia="Arial"/>
          <w:lang w:eastAsia="zh-CN"/>
        </w:rPr>
        <w:t xml:space="preserve"> in FDD bands which have:</w:t>
      </w:r>
    </w:p>
    <w:p w14:paraId="76F87D2E" w14:textId="21B631B1" w:rsidR="001F72D4" w:rsidRDefault="001F72D4" w:rsidP="001F72D4">
      <w:pPr>
        <w:pStyle w:val="ListParagraph"/>
        <w:numPr>
          <w:ilvl w:val="0"/>
          <w:numId w:val="50"/>
        </w:numPr>
        <w:spacing w:after="0"/>
        <w:ind w:firstLineChars="0"/>
        <w:rPr>
          <w:rFonts w:eastAsia="Arial"/>
          <w:lang w:eastAsia="zh-CN"/>
        </w:rPr>
      </w:pPr>
      <w:r>
        <w:rPr>
          <w:rFonts w:eastAsia="Arial"/>
          <w:lang w:eastAsia="zh-CN"/>
        </w:rPr>
        <w:t>Duplex distance</w:t>
      </w:r>
      <w:r w:rsidR="00A424B5">
        <w:rPr>
          <w:rFonts w:eastAsia="Arial"/>
          <w:lang w:eastAsia="zh-CN"/>
        </w:rPr>
        <w:t>s</w:t>
      </w:r>
      <w:r>
        <w:rPr>
          <w:rFonts w:eastAsia="Arial"/>
          <w:lang w:eastAsia="zh-CN"/>
        </w:rPr>
        <w:t xml:space="preserve"> of </w:t>
      </w:r>
      <w:r w:rsidR="00A424B5">
        <w:rPr>
          <w:rFonts w:eastAsia="Arial"/>
          <w:lang w:eastAsia="zh-CN"/>
        </w:rPr>
        <w:t>less than one or two</w:t>
      </w:r>
      <w:r>
        <w:rPr>
          <w:rFonts w:eastAsia="Arial"/>
          <w:lang w:eastAsia="zh-CN"/>
        </w:rPr>
        <w:t xml:space="preserve"> times </w:t>
      </w:r>
      <w:r w:rsidR="00A424B5">
        <w:rPr>
          <w:rFonts w:eastAsia="Arial"/>
          <w:lang w:eastAsia="zh-CN"/>
        </w:rPr>
        <w:t xml:space="preserve">the </w:t>
      </w:r>
      <w:r>
        <w:rPr>
          <w:rFonts w:eastAsia="Arial"/>
          <w:lang w:eastAsia="zh-CN"/>
        </w:rPr>
        <w:t>UL band BW (IMD3 or 5 of the two CCs reaching the DL band)</w:t>
      </w:r>
    </w:p>
    <w:p w14:paraId="38229DC7" w14:textId="1CC780C0" w:rsidR="001F72D4" w:rsidRDefault="001F72D4" w:rsidP="001F72D4">
      <w:pPr>
        <w:pStyle w:val="ListParagraph"/>
        <w:numPr>
          <w:ilvl w:val="0"/>
          <w:numId w:val="50"/>
        </w:numPr>
        <w:spacing w:after="0"/>
        <w:ind w:firstLineChars="0"/>
        <w:rPr>
          <w:rFonts w:eastAsia="Arial"/>
          <w:lang w:eastAsia="zh-CN"/>
        </w:rPr>
      </w:pPr>
      <w:r>
        <w:rPr>
          <w:rFonts w:eastAsia="Arial"/>
          <w:lang w:eastAsia="zh-CN"/>
        </w:rPr>
        <w:t xml:space="preserve">Coexisting bands </w:t>
      </w:r>
      <w:r w:rsidR="00A424B5">
        <w:rPr>
          <w:rFonts w:eastAsia="Arial"/>
          <w:lang w:eastAsia="zh-CN"/>
        </w:rPr>
        <w:t xml:space="preserve">that are </w:t>
      </w:r>
      <w:r>
        <w:rPr>
          <w:rFonts w:eastAsia="Arial"/>
          <w:lang w:eastAsia="zh-CN"/>
        </w:rPr>
        <w:t xml:space="preserve">less than the UL band BW away from </w:t>
      </w:r>
      <w:r w:rsidR="0065182D">
        <w:rPr>
          <w:rFonts w:eastAsia="Arial"/>
          <w:lang w:eastAsia="zh-CN"/>
        </w:rPr>
        <w:t>the UL band</w:t>
      </w:r>
    </w:p>
    <w:p w14:paraId="4FC65CD7" w14:textId="2CA31180" w:rsidR="0065182D" w:rsidRDefault="0065182D" w:rsidP="001F72D4">
      <w:pPr>
        <w:pStyle w:val="ListParagraph"/>
        <w:numPr>
          <w:ilvl w:val="0"/>
          <w:numId w:val="50"/>
        </w:numPr>
        <w:spacing w:after="0"/>
        <w:ind w:firstLineChars="0"/>
        <w:rPr>
          <w:rFonts w:eastAsia="Arial"/>
          <w:lang w:eastAsia="zh-CN"/>
        </w:rPr>
      </w:pPr>
      <w:r>
        <w:rPr>
          <w:rFonts w:eastAsia="Arial"/>
          <w:lang w:eastAsia="zh-CN"/>
        </w:rPr>
        <w:t>Strict close-in NS requirement</w:t>
      </w:r>
      <w:r w:rsidR="00A424B5">
        <w:rPr>
          <w:rFonts w:eastAsia="Arial"/>
          <w:lang w:eastAsia="zh-CN"/>
        </w:rPr>
        <w:t>s</w:t>
      </w:r>
    </w:p>
    <w:p w14:paraId="2311E05E" w14:textId="0AE38657" w:rsidR="0065182D" w:rsidRPr="001F72D4" w:rsidRDefault="0065182D" w:rsidP="001F72D4">
      <w:pPr>
        <w:pStyle w:val="ListParagraph"/>
        <w:numPr>
          <w:ilvl w:val="0"/>
          <w:numId w:val="50"/>
        </w:numPr>
        <w:spacing w:after="0"/>
        <w:ind w:firstLineChars="0"/>
        <w:rPr>
          <w:rFonts w:eastAsia="Arial"/>
          <w:lang w:eastAsia="zh-CN"/>
        </w:rPr>
      </w:pPr>
      <w:r>
        <w:rPr>
          <w:rFonts w:eastAsia="Arial"/>
          <w:lang w:eastAsia="zh-CN"/>
        </w:rPr>
        <w:t>Note that these criteria are particularly relevant for low bands.</w:t>
      </w:r>
    </w:p>
    <w:p w14:paraId="7ED48B45" w14:textId="77777777" w:rsidR="00B5777A" w:rsidRDefault="00B5777A" w:rsidP="004D5547">
      <w:pPr>
        <w:spacing w:after="0"/>
        <w:rPr>
          <w:rFonts w:eastAsia="Arial"/>
          <w:b/>
          <w:bCs/>
          <w:lang w:eastAsia="zh-CN"/>
        </w:rPr>
      </w:pPr>
    </w:p>
    <w:p w14:paraId="6A10F0C7" w14:textId="474BBDA0" w:rsidR="001D56A9" w:rsidRDefault="004D5547" w:rsidP="00150863">
      <w:pPr>
        <w:spacing w:after="0"/>
        <w:rPr>
          <w:rFonts w:eastAsia="Arial"/>
          <w:b/>
          <w:bCs/>
          <w:lang w:eastAsia="zh-CN"/>
        </w:rPr>
      </w:pPr>
      <w:r>
        <w:rPr>
          <w:rFonts w:eastAsia="Arial"/>
          <w:b/>
          <w:bCs/>
          <w:lang w:eastAsia="zh-CN"/>
        </w:rPr>
        <w:t xml:space="preserve">Proposal: </w:t>
      </w:r>
      <w:r w:rsidR="00150863">
        <w:rPr>
          <w:rFonts w:eastAsia="Arial"/>
          <w:b/>
          <w:bCs/>
          <w:lang w:eastAsia="zh-CN"/>
        </w:rPr>
        <w:t>DL CA_n26(2A) overall performance is compared for ULCA CA_n26(2A) versus with n2</w:t>
      </w:r>
      <w:r w:rsidR="00A424B5">
        <w:rPr>
          <w:rFonts w:eastAsia="Arial"/>
          <w:b/>
          <w:bCs/>
          <w:lang w:eastAsia="zh-CN"/>
        </w:rPr>
        <w:t>6</w:t>
      </w:r>
      <w:r w:rsidR="00150863">
        <w:rPr>
          <w:rFonts w:eastAsia="Arial"/>
          <w:b/>
          <w:bCs/>
          <w:lang w:eastAsia="zh-CN"/>
        </w:rPr>
        <w:t>A single UL case</w:t>
      </w:r>
      <w:r w:rsidR="00A424B5">
        <w:rPr>
          <w:rFonts w:eastAsia="Arial"/>
          <w:b/>
          <w:bCs/>
          <w:lang w:eastAsia="zh-CN"/>
        </w:rPr>
        <w:t xml:space="preserve">, </w:t>
      </w:r>
      <w:r w:rsidR="00150863">
        <w:rPr>
          <w:rFonts w:eastAsia="Arial"/>
          <w:b/>
          <w:bCs/>
          <w:lang w:eastAsia="zh-CN"/>
        </w:rPr>
        <w:t>prior to introduc</w:t>
      </w:r>
      <w:r w:rsidR="00A424B5">
        <w:rPr>
          <w:rFonts w:eastAsia="Arial"/>
          <w:b/>
          <w:bCs/>
          <w:lang w:eastAsia="zh-CN"/>
        </w:rPr>
        <w:t>ing</w:t>
      </w:r>
      <w:r w:rsidR="00150863">
        <w:rPr>
          <w:rFonts w:eastAsia="Arial"/>
          <w:b/>
          <w:bCs/>
          <w:lang w:eastAsia="zh-CN"/>
        </w:rPr>
        <w:t xml:space="preserve"> </w:t>
      </w:r>
      <w:r w:rsidR="00A424B5">
        <w:rPr>
          <w:rFonts w:eastAsia="Arial"/>
          <w:b/>
          <w:bCs/>
          <w:lang w:eastAsia="zh-CN"/>
        </w:rPr>
        <w:t>this</w:t>
      </w:r>
      <w:r w:rsidR="00150863">
        <w:rPr>
          <w:rFonts w:eastAsia="Arial"/>
          <w:b/>
          <w:bCs/>
          <w:lang w:eastAsia="zh-CN"/>
        </w:rPr>
        <w:t xml:space="preserve"> in the specification (</w:t>
      </w:r>
      <w:r w:rsidR="00A424B5">
        <w:rPr>
          <w:rFonts w:eastAsia="Arial"/>
          <w:b/>
          <w:bCs/>
          <w:lang w:eastAsia="zh-CN"/>
        </w:rPr>
        <w:t>which would include additional hardware in the UE</w:t>
      </w:r>
      <w:r w:rsidR="00150863">
        <w:rPr>
          <w:rFonts w:eastAsia="Arial"/>
          <w:b/>
          <w:bCs/>
          <w:lang w:eastAsia="zh-CN"/>
        </w:rPr>
        <w:t>):</w:t>
      </w:r>
    </w:p>
    <w:p w14:paraId="21354EEA" w14:textId="25D3BECE" w:rsidR="00150863" w:rsidRDefault="00150863" w:rsidP="00150863">
      <w:pPr>
        <w:pStyle w:val="ListParagraph"/>
        <w:numPr>
          <w:ilvl w:val="0"/>
          <w:numId w:val="49"/>
        </w:numPr>
        <w:spacing w:after="0"/>
        <w:ind w:firstLineChars="0"/>
        <w:rPr>
          <w:rFonts w:eastAsia="Arial"/>
          <w:b/>
          <w:bCs/>
          <w:lang w:eastAsia="zh-CN"/>
        </w:rPr>
      </w:pPr>
      <w:r>
        <w:rPr>
          <w:rFonts w:eastAsia="Arial"/>
          <w:b/>
          <w:bCs/>
          <w:lang w:eastAsia="zh-CN"/>
        </w:rPr>
        <w:t xml:space="preserve">Coexistence with </w:t>
      </w:r>
      <w:proofErr w:type="spellStart"/>
      <w:r>
        <w:rPr>
          <w:rFonts w:eastAsia="Arial"/>
          <w:b/>
          <w:bCs/>
          <w:lang w:eastAsia="zh-CN"/>
        </w:rPr>
        <w:t>neighbor</w:t>
      </w:r>
      <w:r w:rsidR="00A424B5">
        <w:rPr>
          <w:rFonts w:eastAsia="Arial"/>
          <w:b/>
          <w:bCs/>
          <w:lang w:eastAsia="zh-CN"/>
        </w:rPr>
        <w:t>ing</w:t>
      </w:r>
      <w:proofErr w:type="spellEnd"/>
      <w:r>
        <w:rPr>
          <w:rFonts w:eastAsia="Arial"/>
          <w:b/>
          <w:bCs/>
          <w:lang w:eastAsia="zh-CN"/>
        </w:rPr>
        <w:t xml:space="preserve"> band</w:t>
      </w:r>
    </w:p>
    <w:p w14:paraId="2EFFABC1" w14:textId="52F2EF5D" w:rsidR="00FF4524" w:rsidRDefault="00A424B5" w:rsidP="0055507E">
      <w:pPr>
        <w:pStyle w:val="ListParagraph"/>
        <w:numPr>
          <w:ilvl w:val="0"/>
          <w:numId w:val="49"/>
        </w:numPr>
        <w:spacing w:after="0"/>
        <w:ind w:firstLineChars="0"/>
        <w:rPr>
          <w:rFonts w:eastAsia="Arial"/>
          <w:b/>
          <w:bCs/>
          <w:lang w:eastAsia="zh-CN"/>
        </w:rPr>
      </w:pPr>
      <w:r>
        <w:rPr>
          <w:rFonts w:eastAsia="Arial"/>
          <w:b/>
          <w:bCs/>
          <w:lang w:eastAsia="zh-CN"/>
        </w:rPr>
        <w:t xml:space="preserve">Worst case </w:t>
      </w:r>
      <w:r w:rsidR="00150863">
        <w:rPr>
          <w:rFonts w:eastAsia="Arial"/>
          <w:b/>
          <w:bCs/>
          <w:lang w:eastAsia="zh-CN"/>
        </w:rPr>
        <w:t>MSD in PCC and SCC</w:t>
      </w:r>
      <w:r>
        <w:rPr>
          <w:rFonts w:eastAsia="Arial"/>
          <w:b/>
          <w:bCs/>
          <w:lang w:eastAsia="zh-CN"/>
        </w:rPr>
        <w:t xml:space="preserve"> channels</w:t>
      </w:r>
    </w:p>
    <w:p w14:paraId="33D37F68" w14:textId="6FF35254" w:rsidR="00150863" w:rsidRDefault="00A424B5" w:rsidP="0055507E">
      <w:pPr>
        <w:pStyle w:val="ListParagraph"/>
        <w:numPr>
          <w:ilvl w:val="0"/>
          <w:numId w:val="49"/>
        </w:numPr>
        <w:spacing w:after="0"/>
        <w:ind w:firstLineChars="0"/>
        <w:rPr>
          <w:rFonts w:eastAsia="Arial"/>
          <w:b/>
          <w:bCs/>
          <w:lang w:eastAsia="zh-CN"/>
        </w:rPr>
      </w:pPr>
      <w:r>
        <w:rPr>
          <w:rFonts w:eastAsia="Arial"/>
          <w:b/>
          <w:bCs/>
          <w:lang w:eastAsia="zh-CN"/>
        </w:rPr>
        <w:t>Substantial</w:t>
      </w:r>
      <w:r w:rsidR="00150863">
        <w:rPr>
          <w:rFonts w:eastAsia="Arial"/>
          <w:b/>
          <w:bCs/>
          <w:lang w:eastAsia="zh-CN"/>
        </w:rPr>
        <w:t xml:space="preserve"> MPR and A-MPR for many RB allocations</w:t>
      </w:r>
    </w:p>
    <w:p w14:paraId="6F468928" w14:textId="64AA668F" w:rsidR="001F72D4" w:rsidRDefault="001F72D4" w:rsidP="0055507E">
      <w:pPr>
        <w:pStyle w:val="ListParagraph"/>
        <w:numPr>
          <w:ilvl w:val="0"/>
          <w:numId w:val="49"/>
        </w:numPr>
        <w:spacing w:after="0"/>
        <w:ind w:firstLineChars="0"/>
        <w:rPr>
          <w:rFonts w:eastAsia="Arial"/>
          <w:b/>
          <w:bCs/>
          <w:lang w:eastAsia="zh-CN"/>
        </w:rPr>
      </w:pPr>
      <w:r>
        <w:rPr>
          <w:rFonts w:eastAsia="Arial"/>
          <w:b/>
          <w:bCs/>
          <w:lang w:eastAsia="zh-CN"/>
        </w:rPr>
        <w:t>Similarly, non-contiguous ULCA support request</w:t>
      </w:r>
      <w:r w:rsidR="00A424B5">
        <w:rPr>
          <w:rFonts w:eastAsia="Arial"/>
          <w:b/>
          <w:bCs/>
          <w:lang w:eastAsia="zh-CN"/>
        </w:rPr>
        <w:t>s</w:t>
      </w:r>
      <w:r>
        <w:rPr>
          <w:rFonts w:eastAsia="Arial"/>
          <w:b/>
          <w:bCs/>
          <w:lang w:eastAsia="zh-CN"/>
        </w:rPr>
        <w:t xml:space="preserve"> in FDD bands should be carefully reviewed by proponents before introduction in a WI and by RAN4 before introduction in the specification.</w:t>
      </w:r>
    </w:p>
    <w:p w14:paraId="47E5866C" w14:textId="3AE9FFD0" w:rsidR="001F72D4" w:rsidRDefault="001F72D4" w:rsidP="001F72D4">
      <w:pPr>
        <w:spacing w:after="0"/>
        <w:rPr>
          <w:rFonts w:eastAsia="Arial"/>
          <w:b/>
          <w:bCs/>
          <w:lang w:eastAsia="zh-CN"/>
        </w:rPr>
      </w:pPr>
    </w:p>
    <w:p w14:paraId="3A1423CF" w14:textId="02CDF746" w:rsidR="006C0252" w:rsidRPr="00343AA7" w:rsidRDefault="006C0252" w:rsidP="006C0252">
      <w:pPr>
        <w:pStyle w:val="Heading1"/>
        <w:numPr>
          <w:ilvl w:val="0"/>
          <w:numId w:val="33"/>
        </w:numPr>
        <w:tabs>
          <w:tab w:val="num" w:pos="0"/>
        </w:tabs>
        <w:ind w:left="567" w:hanging="567"/>
      </w:pPr>
      <w:r>
        <w:t>Conclusion</w:t>
      </w:r>
    </w:p>
    <w:p w14:paraId="08582F1D" w14:textId="209E24C4" w:rsidR="006C0252" w:rsidRDefault="006C0252" w:rsidP="00BA56F6">
      <w:r>
        <w:t xml:space="preserve">In this contribution, we </w:t>
      </w:r>
      <w:r w:rsidR="009B3D08">
        <w:t>d</w:t>
      </w:r>
      <w:r w:rsidR="00D15535">
        <w:t xml:space="preserve">iscussed the </w:t>
      </w:r>
      <w:r w:rsidR="009B3D08">
        <w:t xml:space="preserve">critical technical issues related to the </w:t>
      </w:r>
      <w:r w:rsidR="00806803">
        <w:t>CA_n26(2A) UL configuration and made the following proposals.</w:t>
      </w:r>
    </w:p>
    <w:p w14:paraId="331AEF77" w14:textId="77777777" w:rsidR="00A424B5" w:rsidRPr="00985C12" w:rsidRDefault="00A424B5" w:rsidP="00A424B5">
      <w:pPr>
        <w:spacing w:after="0"/>
        <w:rPr>
          <w:b/>
          <w:bCs/>
        </w:rPr>
      </w:pPr>
      <w:r>
        <w:rPr>
          <w:b/>
          <w:bCs/>
        </w:rPr>
        <w:t>Proposal</w:t>
      </w:r>
      <w:r w:rsidRPr="00985C12">
        <w:rPr>
          <w:b/>
          <w:bCs/>
        </w:rPr>
        <w:t xml:space="preserve">: </w:t>
      </w:r>
      <w:r>
        <w:rPr>
          <w:b/>
          <w:bCs/>
        </w:rPr>
        <w:t>If specified, to reduce the amount of work, UL CA_n26(2A) MSD should only be targeted for the worst-case frequency separation and a unique PA configuration (single test point and MSD values per CC).</w:t>
      </w:r>
    </w:p>
    <w:p w14:paraId="36994F36" w14:textId="77777777" w:rsidR="007036E3" w:rsidRPr="00A424B5" w:rsidRDefault="007036E3" w:rsidP="007036E3">
      <w:pPr>
        <w:spacing w:after="0"/>
        <w:rPr>
          <w:rFonts w:eastAsia="Arial"/>
          <w:b/>
          <w:bCs/>
          <w:lang w:eastAsia="zh-CN"/>
        </w:rPr>
      </w:pPr>
    </w:p>
    <w:p w14:paraId="6A1180D3" w14:textId="77777777" w:rsidR="00A424B5" w:rsidRPr="007036E3" w:rsidRDefault="00A424B5" w:rsidP="00A424B5">
      <w:pPr>
        <w:spacing w:after="0"/>
        <w:rPr>
          <w:rFonts w:eastAsia="Arial"/>
          <w:b/>
          <w:bCs/>
          <w:lang w:eastAsia="zh-CN"/>
        </w:rPr>
      </w:pPr>
      <w:r>
        <w:rPr>
          <w:rFonts w:eastAsia="Arial"/>
          <w:b/>
          <w:bCs/>
          <w:lang w:val="en-US" w:eastAsia="zh-CN"/>
        </w:rPr>
        <w:t xml:space="preserve">Proposal: </w:t>
      </w:r>
      <w:r>
        <w:rPr>
          <w:rFonts w:eastAsia="Arial"/>
          <w:b/>
          <w:bCs/>
          <w:lang w:eastAsia="zh-CN"/>
        </w:rPr>
        <w:t>Only an a</w:t>
      </w:r>
      <w:r w:rsidRPr="0016031E">
        <w:rPr>
          <w:rFonts w:eastAsia="Arial"/>
          <w:b/>
          <w:bCs/>
          <w:lang w:eastAsia="zh-CN"/>
        </w:rPr>
        <w:t>rchitecture based on two PA and two duplexer</w:t>
      </w:r>
      <w:r>
        <w:rPr>
          <w:rFonts w:eastAsia="Arial"/>
          <w:b/>
          <w:bCs/>
          <w:lang w:eastAsia="zh-CN"/>
        </w:rPr>
        <w:t>s if any is specified.</w:t>
      </w:r>
    </w:p>
    <w:p w14:paraId="59599DA5" w14:textId="77777777" w:rsidR="007036E3" w:rsidRDefault="007036E3" w:rsidP="00806803">
      <w:pPr>
        <w:spacing w:after="0"/>
        <w:rPr>
          <w:rFonts w:eastAsia="Arial"/>
          <w:b/>
          <w:bCs/>
          <w:lang w:eastAsia="zh-CN"/>
        </w:rPr>
      </w:pPr>
    </w:p>
    <w:p w14:paraId="7AA5D6BD" w14:textId="77777777" w:rsidR="00A424B5" w:rsidRDefault="00A424B5" w:rsidP="00A424B5">
      <w:pPr>
        <w:spacing w:after="0"/>
        <w:rPr>
          <w:rFonts w:eastAsia="Arial"/>
          <w:b/>
          <w:bCs/>
          <w:lang w:eastAsia="zh-CN"/>
        </w:rPr>
      </w:pPr>
      <w:r w:rsidRPr="0016031E">
        <w:rPr>
          <w:rFonts w:eastAsia="Arial"/>
          <w:b/>
          <w:bCs/>
          <w:lang w:eastAsia="zh-CN"/>
        </w:rPr>
        <w:t xml:space="preserve">Proposal: </w:t>
      </w:r>
    </w:p>
    <w:p w14:paraId="472C089F" w14:textId="77777777" w:rsidR="00A424B5" w:rsidRDefault="00A424B5" w:rsidP="00A424B5">
      <w:pPr>
        <w:pStyle w:val="ListParagraph"/>
        <w:numPr>
          <w:ilvl w:val="0"/>
          <w:numId w:val="48"/>
        </w:numPr>
        <w:spacing w:after="0"/>
        <w:ind w:firstLineChars="0"/>
        <w:rPr>
          <w:rFonts w:eastAsia="Arial"/>
          <w:b/>
          <w:bCs/>
          <w:lang w:eastAsia="zh-CN"/>
        </w:rPr>
      </w:pPr>
      <w:r>
        <w:rPr>
          <w:rFonts w:eastAsia="Arial"/>
          <w:b/>
          <w:bCs/>
          <w:lang w:eastAsia="zh-CN"/>
        </w:rPr>
        <w:t>PCC and SCC MSDs, if specified, are based on 2CC UL IMD3 and IMD5 interference respectively using 2PA architecture</w:t>
      </w:r>
    </w:p>
    <w:p w14:paraId="7F538E41" w14:textId="77777777" w:rsidR="00A424B5" w:rsidRPr="0016031E" w:rsidRDefault="00A424B5" w:rsidP="00A424B5">
      <w:pPr>
        <w:pStyle w:val="ListParagraph"/>
        <w:numPr>
          <w:ilvl w:val="0"/>
          <w:numId w:val="48"/>
        </w:numPr>
        <w:spacing w:after="0"/>
        <w:ind w:firstLineChars="0"/>
        <w:rPr>
          <w:rFonts w:eastAsia="Arial"/>
          <w:b/>
          <w:bCs/>
          <w:lang w:eastAsia="zh-CN"/>
        </w:rPr>
      </w:pPr>
      <w:r w:rsidRPr="0016031E">
        <w:rPr>
          <w:rFonts w:eastAsia="Arial"/>
          <w:b/>
          <w:bCs/>
          <w:lang w:eastAsia="zh-CN"/>
        </w:rPr>
        <w:t xml:space="preserve">CA_n26(2A) coexistence with </w:t>
      </w:r>
      <w:proofErr w:type="spellStart"/>
      <w:r w:rsidRPr="0016031E">
        <w:rPr>
          <w:rFonts w:eastAsia="Arial"/>
          <w:b/>
          <w:bCs/>
          <w:lang w:eastAsia="zh-CN"/>
        </w:rPr>
        <w:t>neighbor</w:t>
      </w:r>
      <w:r>
        <w:rPr>
          <w:rFonts w:eastAsia="Arial"/>
          <w:b/>
          <w:bCs/>
          <w:lang w:eastAsia="zh-CN"/>
        </w:rPr>
        <w:t>ing</w:t>
      </w:r>
      <w:proofErr w:type="spellEnd"/>
      <w:r w:rsidRPr="0016031E">
        <w:rPr>
          <w:rFonts w:eastAsia="Arial"/>
          <w:b/>
          <w:bCs/>
          <w:lang w:eastAsia="zh-CN"/>
        </w:rPr>
        <w:t xml:space="preserve"> bands should be verified:</w:t>
      </w:r>
    </w:p>
    <w:p w14:paraId="4385534B" w14:textId="77777777" w:rsidR="00A424B5" w:rsidRDefault="00A424B5" w:rsidP="00A424B5">
      <w:pPr>
        <w:pStyle w:val="ListParagraph"/>
        <w:numPr>
          <w:ilvl w:val="0"/>
          <w:numId w:val="47"/>
        </w:numPr>
        <w:spacing w:after="0"/>
        <w:ind w:firstLineChars="0"/>
        <w:rPr>
          <w:rFonts w:eastAsia="Arial"/>
          <w:b/>
          <w:bCs/>
          <w:lang w:eastAsia="zh-CN"/>
        </w:rPr>
      </w:pPr>
      <w:r>
        <w:rPr>
          <w:rFonts w:eastAsia="Arial"/>
          <w:b/>
          <w:bCs/>
          <w:lang w:eastAsia="zh-CN"/>
        </w:rPr>
        <w:t>The applicable coexistence level in Band n28 should be discussed and, the means (A-MPR, RB restrictions…) to achieve this level should be specified.</w:t>
      </w:r>
    </w:p>
    <w:p w14:paraId="6CD92B80" w14:textId="77777777" w:rsidR="00A424B5" w:rsidRPr="0016031E" w:rsidRDefault="00A424B5" w:rsidP="00A424B5">
      <w:pPr>
        <w:pStyle w:val="ListParagraph"/>
        <w:numPr>
          <w:ilvl w:val="0"/>
          <w:numId w:val="47"/>
        </w:numPr>
        <w:spacing w:after="0"/>
        <w:ind w:firstLineChars="0"/>
        <w:rPr>
          <w:rFonts w:eastAsia="Arial"/>
          <w:b/>
          <w:bCs/>
          <w:lang w:eastAsia="zh-CN"/>
        </w:rPr>
      </w:pPr>
      <w:r>
        <w:rPr>
          <w:rFonts w:eastAsia="Arial"/>
          <w:b/>
          <w:bCs/>
          <w:lang w:eastAsia="zh-CN"/>
        </w:rPr>
        <w:t xml:space="preserve">Applicability to Band n28 DL of the specified protection level shown </w:t>
      </w:r>
      <w:r w:rsidRPr="0016031E">
        <w:rPr>
          <w:rFonts w:eastAsia="Arial"/>
          <w:b/>
          <w:bCs/>
          <w:lang w:eastAsia="zh-CN"/>
        </w:rPr>
        <w:t xml:space="preserve">in </w:t>
      </w:r>
      <w:r w:rsidRPr="0016031E">
        <w:rPr>
          <w:b/>
          <w:bCs/>
        </w:rPr>
        <w:t xml:space="preserve">Table 6.5.3.2-1 for n26 </w:t>
      </w:r>
      <w:r>
        <w:rPr>
          <w:b/>
          <w:bCs/>
        </w:rPr>
        <w:t>is provided for the</w:t>
      </w:r>
      <w:r w:rsidRPr="0016031E">
        <w:rPr>
          <w:b/>
          <w:bCs/>
        </w:rPr>
        <w:t xml:space="preserve"> following ranges:</w:t>
      </w:r>
    </w:p>
    <w:p w14:paraId="6266C3BC" w14:textId="77777777" w:rsidR="00A424B5" w:rsidRDefault="00A424B5" w:rsidP="00A424B5">
      <w:pPr>
        <w:pStyle w:val="ListParagraph"/>
        <w:numPr>
          <w:ilvl w:val="1"/>
          <w:numId w:val="47"/>
        </w:numPr>
        <w:spacing w:after="0"/>
        <w:ind w:firstLineChars="0"/>
        <w:rPr>
          <w:rFonts w:eastAsia="Arial"/>
          <w:b/>
          <w:bCs/>
          <w:lang w:eastAsia="zh-CN"/>
        </w:rPr>
      </w:pPr>
      <w:r>
        <w:rPr>
          <w:rFonts w:eastAsia="Arial"/>
          <w:b/>
          <w:bCs/>
          <w:lang w:eastAsia="zh-CN"/>
        </w:rPr>
        <w:t>-50dBm/MHz in 703-799MHz</w:t>
      </w:r>
    </w:p>
    <w:p w14:paraId="1B6FF56A" w14:textId="77777777" w:rsidR="00A424B5" w:rsidRDefault="00A424B5" w:rsidP="00A424B5">
      <w:pPr>
        <w:pStyle w:val="ListParagraph"/>
        <w:numPr>
          <w:ilvl w:val="1"/>
          <w:numId w:val="47"/>
        </w:numPr>
        <w:spacing w:after="0"/>
        <w:ind w:firstLineChars="0"/>
        <w:rPr>
          <w:rFonts w:eastAsia="Arial"/>
          <w:b/>
          <w:bCs/>
          <w:lang w:eastAsia="zh-CN"/>
        </w:rPr>
      </w:pPr>
      <w:r>
        <w:rPr>
          <w:rFonts w:eastAsia="Arial"/>
          <w:b/>
          <w:bCs/>
          <w:lang w:eastAsia="zh-CN"/>
        </w:rPr>
        <w:t>-40dBm/MHz in 799-803MHz</w:t>
      </w:r>
    </w:p>
    <w:p w14:paraId="3126AF7D" w14:textId="77777777" w:rsidR="00A424B5" w:rsidRDefault="00A424B5" w:rsidP="00A424B5">
      <w:pPr>
        <w:pStyle w:val="ListParagraph"/>
        <w:numPr>
          <w:ilvl w:val="1"/>
          <w:numId w:val="47"/>
        </w:numPr>
        <w:spacing w:after="0"/>
        <w:ind w:firstLineChars="0"/>
        <w:rPr>
          <w:rFonts w:eastAsia="Arial"/>
          <w:b/>
          <w:bCs/>
          <w:lang w:eastAsia="zh-CN"/>
        </w:rPr>
      </w:pPr>
      <w:r>
        <w:rPr>
          <w:rFonts w:eastAsia="Arial"/>
          <w:b/>
          <w:bCs/>
          <w:lang w:eastAsia="zh-CN"/>
        </w:rPr>
        <w:t>Note that this range seems to correspond to Band 44 and not Band n28 DL, but is overlapping</w:t>
      </w:r>
    </w:p>
    <w:p w14:paraId="342708EE" w14:textId="77777777" w:rsidR="00A424B5" w:rsidRPr="000F3538" w:rsidRDefault="00A424B5" w:rsidP="00A424B5">
      <w:pPr>
        <w:pStyle w:val="ListParagraph"/>
        <w:numPr>
          <w:ilvl w:val="1"/>
          <w:numId w:val="47"/>
        </w:numPr>
        <w:spacing w:after="0"/>
        <w:ind w:firstLineChars="0"/>
        <w:rPr>
          <w:rFonts w:eastAsia="Arial"/>
          <w:b/>
          <w:bCs/>
          <w:lang w:eastAsia="zh-CN"/>
        </w:rPr>
      </w:pPr>
      <w:r>
        <w:rPr>
          <w:rFonts w:eastAsia="Arial"/>
          <w:b/>
          <w:bCs/>
          <w:lang w:eastAsia="zh-CN"/>
        </w:rPr>
        <w:lastRenderedPageBreak/>
        <w:t xml:space="preserve">Note that this seems to assume a maximum n26 UL CBW of 15MHz, while it is </w:t>
      </w:r>
      <w:proofErr w:type="gramStart"/>
      <w:r>
        <w:rPr>
          <w:rFonts w:eastAsia="Arial"/>
          <w:b/>
          <w:bCs/>
          <w:lang w:eastAsia="zh-CN"/>
        </w:rPr>
        <w:t>actually 20MHz</w:t>
      </w:r>
      <w:proofErr w:type="gramEnd"/>
      <w:r>
        <w:rPr>
          <w:rFonts w:eastAsia="Arial"/>
          <w:b/>
          <w:bCs/>
          <w:lang w:eastAsia="zh-CN"/>
        </w:rPr>
        <w:t xml:space="preserve"> and the 799MHz boundary may need revisited to 794MHz for single CC.</w:t>
      </w:r>
    </w:p>
    <w:p w14:paraId="0D1C58F0" w14:textId="7CBEAADA" w:rsidR="00806803" w:rsidRDefault="00806803" w:rsidP="00806803">
      <w:pPr>
        <w:spacing w:after="0"/>
      </w:pPr>
    </w:p>
    <w:p w14:paraId="6D818E99" w14:textId="77777777" w:rsidR="00A424B5" w:rsidRPr="0016031E" w:rsidRDefault="00A424B5" w:rsidP="00A424B5">
      <w:pPr>
        <w:rPr>
          <w:rFonts w:eastAsia="Arial"/>
          <w:b/>
          <w:bCs/>
          <w:lang w:eastAsia="zh-CN"/>
        </w:rPr>
      </w:pPr>
      <w:r w:rsidRPr="0016031E">
        <w:rPr>
          <w:rFonts w:eastAsia="Arial"/>
          <w:b/>
          <w:bCs/>
          <w:lang w:eastAsia="zh-CN"/>
        </w:rPr>
        <w:t xml:space="preserve">Proposal: CA_n26(2A) is not specified in a country/operator specific </w:t>
      </w:r>
      <w:r>
        <w:rPr>
          <w:rFonts w:eastAsia="Arial"/>
          <w:b/>
          <w:bCs/>
          <w:lang w:eastAsia="zh-CN"/>
        </w:rPr>
        <w:t>manner</w:t>
      </w:r>
      <w:r w:rsidRPr="0016031E">
        <w:rPr>
          <w:rFonts w:eastAsia="Arial"/>
          <w:b/>
          <w:bCs/>
          <w:lang w:eastAsia="zh-CN"/>
        </w:rPr>
        <w:t xml:space="preserve"> and all applicable NS</w:t>
      </w:r>
      <w:r>
        <w:rPr>
          <w:rFonts w:eastAsia="Arial"/>
          <w:b/>
          <w:bCs/>
          <w:lang w:eastAsia="zh-CN"/>
        </w:rPr>
        <w:t xml:space="preserve"> (NS_12/13/14/15)</w:t>
      </w:r>
      <w:r w:rsidRPr="0016031E">
        <w:rPr>
          <w:rFonts w:eastAsia="Arial"/>
          <w:b/>
          <w:bCs/>
          <w:lang w:eastAsia="zh-CN"/>
        </w:rPr>
        <w:t xml:space="preserve"> requirement</w:t>
      </w:r>
      <w:r>
        <w:rPr>
          <w:rFonts w:eastAsia="Arial"/>
          <w:b/>
          <w:bCs/>
          <w:lang w:eastAsia="zh-CN"/>
        </w:rPr>
        <w:t>s</w:t>
      </w:r>
      <w:r w:rsidRPr="0016031E">
        <w:rPr>
          <w:rFonts w:eastAsia="Arial"/>
          <w:b/>
          <w:bCs/>
          <w:lang w:eastAsia="zh-CN"/>
        </w:rPr>
        <w:t xml:space="preserve"> should be verified</w:t>
      </w:r>
      <w:r>
        <w:rPr>
          <w:rFonts w:eastAsia="Arial"/>
          <w:b/>
          <w:bCs/>
          <w:lang w:eastAsia="zh-CN"/>
        </w:rPr>
        <w:t>.</w:t>
      </w:r>
      <w:r w:rsidRPr="0016031E">
        <w:rPr>
          <w:rFonts w:eastAsia="Arial"/>
          <w:b/>
          <w:bCs/>
          <w:lang w:eastAsia="zh-CN"/>
        </w:rPr>
        <w:t xml:space="preserve"> </w:t>
      </w:r>
      <w:r>
        <w:rPr>
          <w:rFonts w:eastAsia="Arial"/>
          <w:b/>
          <w:bCs/>
          <w:lang w:eastAsia="zh-CN"/>
        </w:rPr>
        <w:t>Additionally,</w:t>
      </w:r>
      <w:r w:rsidRPr="0016031E">
        <w:rPr>
          <w:rFonts w:eastAsia="Arial"/>
          <w:b/>
          <w:bCs/>
          <w:lang w:eastAsia="zh-CN"/>
        </w:rPr>
        <w:t xml:space="preserve"> related A-MPR </w:t>
      </w:r>
      <w:r>
        <w:rPr>
          <w:rFonts w:eastAsia="Arial"/>
          <w:b/>
          <w:bCs/>
          <w:lang w:eastAsia="zh-CN"/>
        </w:rPr>
        <w:t xml:space="preserve">shall be </w:t>
      </w:r>
      <w:r w:rsidRPr="0016031E">
        <w:rPr>
          <w:rFonts w:eastAsia="Arial"/>
          <w:b/>
          <w:bCs/>
          <w:lang w:eastAsia="zh-CN"/>
        </w:rPr>
        <w:t>specified</w:t>
      </w:r>
      <w:r>
        <w:rPr>
          <w:rFonts w:eastAsia="Arial"/>
          <w:b/>
          <w:bCs/>
          <w:lang w:eastAsia="zh-CN"/>
        </w:rPr>
        <w:t>,</w:t>
      </w:r>
      <w:r w:rsidRPr="0016031E">
        <w:rPr>
          <w:rFonts w:eastAsia="Arial"/>
          <w:b/>
          <w:bCs/>
          <w:lang w:eastAsia="zh-CN"/>
        </w:rPr>
        <w:t xml:space="preserve"> regardless </w:t>
      </w:r>
      <w:r>
        <w:rPr>
          <w:rFonts w:eastAsia="Arial"/>
          <w:b/>
          <w:bCs/>
          <w:lang w:eastAsia="zh-CN"/>
        </w:rPr>
        <w:t xml:space="preserve">of </w:t>
      </w:r>
      <w:proofErr w:type="gramStart"/>
      <w:r w:rsidRPr="0016031E">
        <w:rPr>
          <w:rFonts w:eastAsia="Arial"/>
          <w:b/>
          <w:bCs/>
          <w:lang w:eastAsia="zh-CN"/>
        </w:rPr>
        <w:t xml:space="preserve">whether </w:t>
      </w:r>
      <w:r>
        <w:rPr>
          <w:rFonts w:eastAsia="Arial"/>
          <w:b/>
          <w:bCs/>
          <w:lang w:eastAsia="zh-CN"/>
        </w:rPr>
        <w:t>or not</w:t>
      </w:r>
      <w:proofErr w:type="gramEnd"/>
      <w:r>
        <w:rPr>
          <w:rFonts w:eastAsia="Arial"/>
          <w:b/>
          <w:bCs/>
          <w:lang w:eastAsia="zh-CN"/>
        </w:rPr>
        <w:t xml:space="preserve"> </w:t>
      </w:r>
      <w:r w:rsidRPr="0016031E">
        <w:rPr>
          <w:rFonts w:eastAsia="Arial"/>
          <w:b/>
          <w:bCs/>
          <w:lang w:eastAsia="zh-CN"/>
        </w:rPr>
        <w:t>this combination is intended for deployment in the US</w:t>
      </w:r>
      <w:r>
        <w:rPr>
          <w:rFonts w:eastAsia="Arial"/>
          <w:b/>
          <w:bCs/>
          <w:lang w:eastAsia="zh-CN"/>
        </w:rPr>
        <w:t>.</w:t>
      </w:r>
    </w:p>
    <w:p w14:paraId="19754A49" w14:textId="77777777" w:rsidR="00A424B5" w:rsidRDefault="00A424B5" w:rsidP="00A424B5">
      <w:pPr>
        <w:spacing w:after="0"/>
        <w:rPr>
          <w:rFonts w:eastAsia="Arial"/>
          <w:b/>
          <w:bCs/>
          <w:lang w:eastAsia="zh-CN"/>
        </w:rPr>
      </w:pPr>
      <w:r>
        <w:rPr>
          <w:rFonts w:eastAsia="Arial"/>
          <w:b/>
          <w:bCs/>
          <w:lang w:eastAsia="zh-CN"/>
        </w:rPr>
        <w:t>Proposal: DL CA_n26(2A) overall performance is compared for ULCA CA_n26(2A) versus with n26A single UL case, prior to introducing this in the specification (which would include additional hardware in the UE):</w:t>
      </w:r>
    </w:p>
    <w:p w14:paraId="43AF901C" w14:textId="77777777" w:rsidR="00A424B5" w:rsidRDefault="00A424B5" w:rsidP="00A424B5">
      <w:pPr>
        <w:pStyle w:val="ListParagraph"/>
        <w:numPr>
          <w:ilvl w:val="0"/>
          <w:numId w:val="49"/>
        </w:numPr>
        <w:spacing w:after="0"/>
        <w:ind w:firstLineChars="0"/>
        <w:rPr>
          <w:rFonts w:eastAsia="Arial"/>
          <w:b/>
          <w:bCs/>
          <w:lang w:eastAsia="zh-CN"/>
        </w:rPr>
      </w:pPr>
      <w:r>
        <w:rPr>
          <w:rFonts w:eastAsia="Arial"/>
          <w:b/>
          <w:bCs/>
          <w:lang w:eastAsia="zh-CN"/>
        </w:rPr>
        <w:t xml:space="preserve">Coexistence with </w:t>
      </w:r>
      <w:proofErr w:type="spellStart"/>
      <w:r>
        <w:rPr>
          <w:rFonts w:eastAsia="Arial"/>
          <w:b/>
          <w:bCs/>
          <w:lang w:eastAsia="zh-CN"/>
        </w:rPr>
        <w:t>neighboring</w:t>
      </w:r>
      <w:proofErr w:type="spellEnd"/>
      <w:r>
        <w:rPr>
          <w:rFonts w:eastAsia="Arial"/>
          <w:b/>
          <w:bCs/>
          <w:lang w:eastAsia="zh-CN"/>
        </w:rPr>
        <w:t xml:space="preserve"> band</w:t>
      </w:r>
    </w:p>
    <w:p w14:paraId="413867DA" w14:textId="77777777" w:rsidR="00A424B5" w:rsidRDefault="00A424B5" w:rsidP="00A424B5">
      <w:pPr>
        <w:pStyle w:val="ListParagraph"/>
        <w:numPr>
          <w:ilvl w:val="0"/>
          <w:numId w:val="49"/>
        </w:numPr>
        <w:spacing w:after="0"/>
        <w:ind w:firstLineChars="0"/>
        <w:rPr>
          <w:rFonts w:eastAsia="Arial"/>
          <w:b/>
          <w:bCs/>
          <w:lang w:eastAsia="zh-CN"/>
        </w:rPr>
      </w:pPr>
      <w:r>
        <w:rPr>
          <w:rFonts w:eastAsia="Arial"/>
          <w:b/>
          <w:bCs/>
          <w:lang w:eastAsia="zh-CN"/>
        </w:rPr>
        <w:t>Worst case MSD in PCC and SCC channels</w:t>
      </w:r>
    </w:p>
    <w:p w14:paraId="2BF4DC54" w14:textId="77777777" w:rsidR="00A424B5" w:rsidRDefault="00A424B5" w:rsidP="00A424B5">
      <w:pPr>
        <w:pStyle w:val="ListParagraph"/>
        <w:numPr>
          <w:ilvl w:val="0"/>
          <w:numId w:val="49"/>
        </w:numPr>
        <w:spacing w:after="0"/>
        <w:ind w:firstLineChars="0"/>
        <w:rPr>
          <w:rFonts w:eastAsia="Arial"/>
          <w:b/>
          <w:bCs/>
          <w:lang w:eastAsia="zh-CN"/>
        </w:rPr>
      </w:pPr>
      <w:r>
        <w:rPr>
          <w:rFonts w:eastAsia="Arial"/>
          <w:b/>
          <w:bCs/>
          <w:lang w:eastAsia="zh-CN"/>
        </w:rPr>
        <w:t>Substantial MPR and A-MPR for many RB allocations</w:t>
      </w:r>
    </w:p>
    <w:p w14:paraId="6BB55CF4" w14:textId="77777777" w:rsidR="00A424B5" w:rsidRDefault="00A424B5" w:rsidP="00A424B5">
      <w:pPr>
        <w:pStyle w:val="ListParagraph"/>
        <w:numPr>
          <w:ilvl w:val="0"/>
          <w:numId w:val="49"/>
        </w:numPr>
        <w:spacing w:after="0"/>
        <w:ind w:firstLineChars="0"/>
        <w:rPr>
          <w:rFonts w:eastAsia="Arial"/>
          <w:b/>
          <w:bCs/>
          <w:lang w:eastAsia="zh-CN"/>
        </w:rPr>
      </w:pPr>
      <w:r>
        <w:rPr>
          <w:rFonts w:eastAsia="Arial"/>
          <w:b/>
          <w:bCs/>
          <w:lang w:eastAsia="zh-CN"/>
        </w:rPr>
        <w:t>Similarly, non-contiguous ULCA support requests in FDD bands should be carefully reviewed by proponents before introduction in a WI and by RAN4 before introduction in the specification.</w:t>
      </w:r>
    </w:p>
    <w:p w14:paraId="5C7EF3D5" w14:textId="77777777" w:rsidR="00A424B5" w:rsidRPr="00A424B5" w:rsidRDefault="00A424B5" w:rsidP="00A424B5">
      <w:pPr>
        <w:spacing w:after="0"/>
        <w:rPr>
          <w:rFonts w:eastAsia="Arial"/>
          <w:b/>
          <w:bCs/>
          <w:lang w:eastAsia="zh-CN"/>
        </w:rPr>
      </w:pPr>
    </w:p>
    <w:p w14:paraId="0F79C49E" w14:textId="1CEDC528" w:rsidR="00B465A4" w:rsidRDefault="00F2750F" w:rsidP="00D15535">
      <w:pPr>
        <w:pStyle w:val="Heading1"/>
        <w:numPr>
          <w:ilvl w:val="0"/>
          <w:numId w:val="33"/>
        </w:numPr>
        <w:ind w:left="567" w:hanging="567"/>
      </w:pPr>
      <w:r>
        <w:t>References</w:t>
      </w:r>
    </w:p>
    <w:p w14:paraId="68B15AFB" w14:textId="126BA76C" w:rsidR="00522BEF" w:rsidRDefault="00522BEF" w:rsidP="00F02C20">
      <w:pPr>
        <w:spacing w:after="0"/>
      </w:pPr>
      <w:r>
        <w:t xml:space="preserve">[1] </w:t>
      </w:r>
      <w:r w:rsidR="00FF4524" w:rsidRPr="00FF4524">
        <w:t>RP‑232680</w:t>
      </w:r>
      <w:r w:rsidR="00FF4524" w:rsidRPr="00FF4524">
        <w:tab/>
        <w:t>Revised WID on enhancement for 700/800/900MHz band combinations for NR</w:t>
      </w:r>
      <w:r w:rsidR="00FF4524">
        <w:t xml:space="preserve">, </w:t>
      </w:r>
      <w:r w:rsidR="00FF4524" w:rsidRPr="00FF4524">
        <w:t>CAT</w:t>
      </w:r>
      <w:r w:rsidR="00FF4524">
        <w:t>T, RAN#101</w:t>
      </w:r>
    </w:p>
    <w:p w14:paraId="624B2442" w14:textId="77777777" w:rsidR="002E1EFF" w:rsidRDefault="00E36269" w:rsidP="00F02C20">
      <w:pPr>
        <w:spacing w:after="0"/>
      </w:pPr>
      <w:r>
        <w:t xml:space="preserve">[2] </w:t>
      </w:r>
      <w:r w:rsidRPr="00E36269">
        <w:t>RP-232379 Revised SI Study on enhancement for sub-1GHz band combinations</w:t>
      </w:r>
      <w:r w:rsidR="002E1EFF">
        <w:t xml:space="preserve">, </w:t>
      </w:r>
      <w:r w:rsidR="002E1EFF" w:rsidRPr="002E1EFF">
        <w:t xml:space="preserve">Huawei, </w:t>
      </w:r>
      <w:proofErr w:type="spellStart"/>
      <w:r w:rsidR="002E1EFF" w:rsidRPr="002E1EFF">
        <w:t>HiSilicon</w:t>
      </w:r>
      <w:proofErr w:type="spellEnd"/>
      <w:r w:rsidR="002E1EFF">
        <w:t>, RAN#101</w:t>
      </w:r>
    </w:p>
    <w:p w14:paraId="4702956D" w14:textId="32967CD2" w:rsidR="00E36269" w:rsidRDefault="00E36269" w:rsidP="00F02C20">
      <w:pPr>
        <w:spacing w:after="0"/>
      </w:pPr>
    </w:p>
    <w:p w14:paraId="081F1CAC" w14:textId="51D6D66E" w:rsidR="008E4C04" w:rsidRDefault="008E4C04" w:rsidP="008E4C04">
      <w:pPr>
        <w:pStyle w:val="Heading1"/>
        <w:numPr>
          <w:ilvl w:val="0"/>
          <w:numId w:val="33"/>
        </w:numPr>
        <w:ind w:left="567" w:hanging="567"/>
      </w:pPr>
      <w:r>
        <w:t>Annex</w:t>
      </w:r>
    </w:p>
    <w:p w14:paraId="70125568" w14:textId="44C8C1E4" w:rsidR="00B5777A" w:rsidRPr="00B5777A" w:rsidRDefault="00B5777A" w:rsidP="00B5777A">
      <w:pPr>
        <w:pStyle w:val="Caption"/>
        <w:keepNext/>
      </w:pPr>
      <w:r w:rsidRPr="00B5777A">
        <w:t>Table A1:</w:t>
      </w:r>
      <w:r>
        <w:t xml:space="preserve"> </w:t>
      </w:r>
      <w:r w:rsidRPr="00B5777A">
        <w:t>Non-contiguous intra-band NRCA DL and U</w:t>
      </w:r>
      <w:r>
        <w:t>L configurations specified in 38.101-1</w:t>
      </w:r>
    </w:p>
    <w:tbl>
      <w:tblPr>
        <w:tblpPr w:leftFromText="180" w:rightFromText="180" w:vertAnchor="text" w:tblpXSpec="center" w:tblpY="1"/>
        <w:tblOverlap w:val="never"/>
        <w:tblW w:w="7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6"/>
        <w:gridCol w:w="2540"/>
        <w:gridCol w:w="1280"/>
        <w:gridCol w:w="2297"/>
      </w:tblGrid>
      <w:tr w:rsidR="00060E54" w14:paraId="1CBEF60B" w14:textId="77777777" w:rsidTr="00B5777A">
        <w:trPr>
          <w:trHeight w:val="187"/>
        </w:trPr>
        <w:tc>
          <w:tcPr>
            <w:tcW w:w="3936" w:type="dxa"/>
            <w:gridSpan w:val="2"/>
            <w:tcMar>
              <w:top w:w="0" w:type="dxa"/>
              <w:left w:w="108" w:type="dxa"/>
              <w:bottom w:w="0" w:type="dxa"/>
              <w:right w:w="108" w:type="dxa"/>
            </w:tcMar>
          </w:tcPr>
          <w:p w14:paraId="353D4BC3" w14:textId="1AD20E16" w:rsidR="00060E54" w:rsidRDefault="00060E54" w:rsidP="00EA7D78">
            <w:pPr>
              <w:pStyle w:val="TAH"/>
              <w:rPr>
                <w:rFonts w:eastAsia="SimSun"/>
              </w:rPr>
            </w:pPr>
            <w:r>
              <w:rPr>
                <w:rFonts w:eastAsia="SimSun"/>
              </w:rPr>
              <w:t>FDD bands</w:t>
            </w:r>
          </w:p>
        </w:tc>
        <w:tc>
          <w:tcPr>
            <w:tcW w:w="3577" w:type="dxa"/>
            <w:gridSpan w:val="2"/>
          </w:tcPr>
          <w:p w14:paraId="36560307" w14:textId="2491676F" w:rsidR="00060E54" w:rsidRDefault="00060E54" w:rsidP="00EA7D78">
            <w:pPr>
              <w:pStyle w:val="TAH"/>
              <w:rPr>
                <w:rFonts w:eastAsia="SimSun"/>
              </w:rPr>
            </w:pPr>
            <w:r>
              <w:rPr>
                <w:rFonts w:eastAsia="SimSun"/>
              </w:rPr>
              <w:t>TDD bands</w:t>
            </w:r>
          </w:p>
        </w:tc>
      </w:tr>
      <w:tr w:rsidR="00EA7D78" w14:paraId="44BCB612" w14:textId="21F96A7D" w:rsidTr="00B5777A">
        <w:trPr>
          <w:trHeight w:val="187"/>
        </w:trPr>
        <w:tc>
          <w:tcPr>
            <w:tcW w:w="1396" w:type="dxa"/>
            <w:tcMar>
              <w:top w:w="0" w:type="dxa"/>
              <w:left w:w="108" w:type="dxa"/>
              <w:bottom w:w="0" w:type="dxa"/>
              <w:right w:w="108" w:type="dxa"/>
            </w:tcMar>
            <w:hideMark/>
          </w:tcPr>
          <w:p w14:paraId="4AF3199A" w14:textId="70052B6D" w:rsidR="00EA7D78" w:rsidRDefault="00EA7D78" w:rsidP="00EA7D78">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2540" w:type="dxa"/>
            <w:tcMar>
              <w:top w:w="0" w:type="dxa"/>
              <w:left w:w="108" w:type="dxa"/>
              <w:bottom w:w="0" w:type="dxa"/>
              <w:right w:w="108" w:type="dxa"/>
            </w:tcMar>
            <w:hideMark/>
          </w:tcPr>
          <w:p w14:paraId="6B29FC30" w14:textId="77777777" w:rsidR="00EA7D78" w:rsidRDefault="00EA7D78" w:rsidP="00EA7D78">
            <w:pPr>
              <w:pStyle w:val="TAH"/>
              <w:rPr>
                <w:rFonts w:ascii="Yu Gothic" w:eastAsia="SimSun" w:hAnsi="Yu Gothic"/>
                <w:sz w:val="21"/>
                <w:szCs w:val="21"/>
                <w:lang w:val="fi-FI"/>
              </w:rPr>
            </w:pPr>
            <w:r>
              <w:rPr>
                <w:rFonts w:eastAsia="SimSun"/>
              </w:rPr>
              <w:t xml:space="preserve">Uplink </w:t>
            </w:r>
            <w:r>
              <w:rPr>
                <w:rFonts w:eastAsia="SimSun"/>
                <w:lang w:eastAsia="zh-CN"/>
              </w:rPr>
              <w:t xml:space="preserve">CA </w:t>
            </w:r>
            <w:r>
              <w:rPr>
                <w:rFonts w:eastAsia="SimSun"/>
              </w:rPr>
              <w:t>Configurations or single uplink carrier</w:t>
            </w:r>
            <w:r>
              <w:rPr>
                <w:rFonts w:eastAsia="SimSun"/>
                <w:vertAlign w:val="superscript"/>
                <w:lang w:eastAsia="zh-CN"/>
              </w:rPr>
              <w:t>5</w:t>
            </w:r>
          </w:p>
        </w:tc>
        <w:tc>
          <w:tcPr>
            <w:tcW w:w="1280" w:type="dxa"/>
          </w:tcPr>
          <w:p w14:paraId="29A3C9C5" w14:textId="77777777" w:rsidR="00060E54" w:rsidRDefault="00EA7D78" w:rsidP="00EA7D78">
            <w:pPr>
              <w:pStyle w:val="TAH"/>
              <w:rPr>
                <w:rFonts w:eastAsia="SimSun"/>
                <w:lang w:val="fi-FI"/>
              </w:rPr>
            </w:pPr>
            <w:r>
              <w:rPr>
                <w:rFonts w:eastAsia="SimSun"/>
              </w:rPr>
              <w:t>NR </w:t>
            </w:r>
            <w:r>
              <w:rPr>
                <w:rFonts w:eastAsia="SimSun"/>
                <w:lang w:val="fi-FI"/>
              </w:rPr>
              <w:t xml:space="preserve">CA </w:t>
            </w:r>
          </w:p>
          <w:p w14:paraId="7876F5D5" w14:textId="115FF76D" w:rsidR="00EA7D78" w:rsidRDefault="00EA7D78" w:rsidP="00EA7D78">
            <w:pPr>
              <w:pStyle w:val="TAH"/>
              <w:rPr>
                <w:rFonts w:eastAsia="SimSun"/>
              </w:rPr>
            </w:pPr>
            <w:r>
              <w:rPr>
                <w:rFonts w:eastAsia="SimSun"/>
              </w:rPr>
              <w:t>Configuration</w:t>
            </w:r>
          </w:p>
        </w:tc>
        <w:tc>
          <w:tcPr>
            <w:tcW w:w="2297" w:type="dxa"/>
          </w:tcPr>
          <w:p w14:paraId="06C1D49C" w14:textId="73C08AF6" w:rsidR="00EA7D78" w:rsidRDefault="00EA7D78" w:rsidP="00EA7D78">
            <w:pPr>
              <w:pStyle w:val="TAH"/>
              <w:rPr>
                <w:rFonts w:eastAsia="SimSun"/>
              </w:rPr>
            </w:pPr>
            <w:r>
              <w:rPr>
                <w:rFonts w:eastAsia="SimSun"/>
              </w:rPr>
              <w:t xml:space="preserve">Uplink </w:t>
            </w:r>
            <w:r>
              <w:rPr>
                <w:rFonts w:eastAsia="SimSun"/>
                <w:lang w:eastAsia="zh-CN"/>
              </w:rPr>
              <w:t xml:space="preserve">CA </w:t>
            </w:r>
            <w:r>
              <w:rPr>
                <w:rFonts w:eastAsia="SimSun"/>
              </w:rPr>
              <w:t>Configurations or single uplink carrier</w:t>
            </w:r>
            <w:r>
              <w:rPr>
                <w:rFonts w:eastAsia="SimSun"/>
                <w:vertAlign w:val="superscript"/>
                <w:lang w:eastAsia="zh-CN"/>
              </w:rPr>
              <w:t>5</w:t>
            </w:r>
          </w:p>
        </w:tc>
      </w:tr>
      <w:tr w:rsidR="00EA7D78" w14:paraId="2FA23F1B" w14:textId="55060B42" w:rsidTr="00B5777A">
        <w:trPr>
          <w:trHeight w:val="187"/>
        </w:trPr>
        <w:tc>
          <w:tcPr>
            <w:tcW w:w="1396" w:type="dxa"/>
            <w:tcMar>
              <w:top w:w="0" w:type="dxa"/>
              <w:left w:w="108" w:type="dxa"/>
              <w:bottom w:w="0" w:type="dxa"/>
              <w:right w:w="108" w:type="dxa"/>
            </w:tcMar>
            <w:hideMark/>
          </w:tcPr>
          <w:p w14:paraId="16A1BB77" w14:textId="77777777" w:rsidR="00EA7D78" w:rsidRDefault="00EA7D78" w:rsidP="00EA7D78">
            <w:pPr>
              <w:pStyle w:val="TAC"/>
              <w:rPr>
                <w:rFonts w:eastAsia="SimSun"/>
                <w:lang w:eastAsia="sv-SE"/>
              </w:rPr>
            </w:pPr>
            <w:r>
              <w:rPr>
                <w:rFonts w:eastAsia="SimSun"/>
              </w:rPr>
              <w:t>CA_n1</w:t>
            </w:r>
            <w:r>
              <w:rPr>
                <w:rFonts w:eastAsia="SimSun"/>
                <w:lang w:eastAsia="zh-CN"/>
              </w:rPr>
              <w:t>(2A)</w:t>
            </w:r>
          </w:p>
        </w:tc>
        <w:tc>
          <w:tcPr>
            <w:tcW w:w="2540" w:type="dxa"/>
            <w:tcMar>
              <w:top w:w="0" w:type="dxa"/>
              <w:left w:w="108" w:type="dxa"/>
              <w:bottom w:w="0" w:type="dxa"/>
              <w:right w:w="108" w:type="dxa"/>
            </w:tcMar>
            <w:hideMark/>
          </w:tcPr>
          <w:p w14:paraId="55A17F6C" w14:textId="77777777" w:rsidR="00EA7D78" w:rsidRDefault="00EA7D78" w:rsidP="00EA7D78">
            <w:pPr>
              <w:pStyle w:val="TAC"/>
              <w:rPr>
                <w:rFonts w:eastAsia="SimSun"/>
                <w:lang w:eastAsia="sv-SE"/>
              </w:rPr>
            </w:pPr>
            <w:r>
              <w:rPr>
                <w:rFonts w:eastAsia="SimSun"/>
                <w:lang w:eastAsia="zh-CN"/>
              </w:rPr>
              <w:t>-</w:t>
            </w:r>
          </w:p>
        </w:tc>
        <w:tc>
          <w:tcPr>
            <w:tcW w:w="1280" w:type="dxa"/>
          </w:tcPr>
          <w:p w14:paraId="63EAD1B8" w14:textId="40D9CBBB" w:rsidR="00EA7D78" w:rsidRDefault="00EA7D78" w:rsidP="00EA7D78">
            <w:pPr>
              <w:pStyle w:val="TAC"/>
              <w:rPr>
                <w:rFonts w:eastAsia="SimSun"/>
                <w:lang w:eastAsia="zh-CN"/>
              </w:rPr>
            </w:pPr>
            <w:r>
              <w:rPr>
                <w:rFonts w:eastAsia="SimSun"/>
              </w:rPr>
              <w:t>CA_n41</w:t>
            </w:r>
            <w:r>
              <w:rPr>
                <w:rFonts w:eastAsia="SimSun"/>
                <w:lang w:eastAsia="zh-CN"/>
              </w:rPr>
              <w:t>(2A)</w:t>
            </w:r>
          </w:p>
        </w:tc>
        <w:tc>
          <w:tcPr>
            <w:tcW w:w="2297" w:type="dxa"/>
          </w:tcPr>
          <w:p w14:paraId="427C6B84" w14:textId="7E698A63" w:rsidR="00EA7D78" w:rsidRDefault="00EA7D78" w:rsidP="00EA7D78">
            <w:pPr>
              <w:pStyle w:val="TAC"/>
              <w:rPr>
                <w:rFonts w:eastAsia="SimSun"/>
                <w:lang w:eastAsia="zh-CN"/>
              </w:rPr>
            </w:pPr>
            <w:r>
              <w:rPr>
                <w:rFonts w:eastAsia="SimSun"/>
              </w:rPr>
              <w:t>n41</w:t>
            </w:r>
            <w:r>
              <w:rPr>
                <w:rFonts w:eastAsia="SimSun"/>
                <w:vertAlign w:val="superscript"/>
                <w:lang w:eastAsia="zh-CN"/>
              </w:rPr>
              <w:t>3</w:t>
            </w:r>
            <w:r>
              <w:rPr>
                <w:rFonts w:eastAsia="SimSun"/>
                <w:vertAlign w:val="superscript"/>
              </w:rPr>
              <w:t>,</w:t>
            </w:r>
            <w:r>
              <w:rPr>
                <w:rFonts w:eastAsia="SimSun"/>
                <w:vertAlign w:val="superscript"/>
                <w:lang w:eastAsia="zh-CN"/>
              </w:rPr>
              <w:t>4</w:t>
            </w:r>
            <w:r>
              <w:rPr>
                <w:rFonts w:eastAsia="SimSun"/>
              </w:rPr>
              <w:t xml:space="preserve"> CA_n41</w:t>
            </w:r>
            <w:r>
              <w:rPr>
                <w:rFonts w:eastAsia="SimSun"/>
                <w:lang w:eastAsia="zh-CN"/>
              </w:rPr>
              <w:t>(2A)</w:t>
            </w:r>
          </w:p>
        </w:tc>
      </w:tr>
      <w:tr w:rsidR="00EA7D78" w14:paraId="7427838C" w14:textId="3A358178" w:rsidTr="00B5777A">
        <w:trPr>
          <w:trHeight w:val="187"/>
        </w:trPr>
        <w:tc>
          <w:tcPr>
            <w:tcW w:w="1396" w:type="dxa"/>
            <w:tcMar>
              <w:top w:w="0" w:type="dxa"/>
              <w:left w:w="108" w:type="dxa"/>
              <w:bottom w:w="0" w:type="dxa"/>
              <w:right w:w="108" w:type="dxa"/>
            </w:tcMar>
            <w:hideMark/>
          </w:tcPr>
          <w:p w14:paraId="7E5BC5B9" w14:textId="77777777" w:rsidR="00EA7D78" w:rsidRDefault="00EA7D78" w:rsidP="00EA7D78">
            <w:pPr>
              <w:pStyle w:val="TAC"/>
              <w:rPr>
                <w:rFonts w:eastAsia="SimSun"/>
              </w:rPr>
            </w:pPr>
            <w:r>
              <w:rPr>
                <w:rFonts w:eastAsia="SimSun"/>
                <w:lang w:eastAsia="sv-SE"/>
              </w:rPr>
              <w:t>CA_n2</w:t>
            </w:r>
            <w:r>
              <w:rPr>
                <w:rFonts w:eastAsia="SimSun"/>
                <w:lang w:eastAsia="zh-CN"/>
              </w:rPr>
              <w:t>(2A)</w:t>
            </w:r>
          </w:p>
        </w:tc>
        <w:tc>
          <w:tcPr>
            <w:tcW w:w="2540" w:type="dxa"/>
            <w:tcMar>
              <w:top w:w="0" w:type="dxa"/>
              <w:left w:w="108" w:type="dxa"/>
              <w:bottom w:w="0" w:type="dxa"/>
              <w:right w:w="108" w:type="dxa"/>
            </w:tcMar>
            <w:hideMark/>
          </w:tcPr>
          <w:p w14:paraId="21BD3F06" w14:textId="77777777" w:rsidR="00EA7D78" w:rsidRDefault="00EA7D78" w:rsidP="00EA7D78">
            <w:pPr>
              <w:pStyle w:val="TAC"/>
              <w:rPr>
                <w:rFonts w:eastAsia="Yu Gothic" w:cs="Arial"/>
                <w:szCs w:val="18"/>
              </w:rPr>
            </w:pPr>
            <w:r>
              <w:rPr>
                <w:rFonts w:eastAsia="SimSun"/>
                <w:lang w:eastAsia="sv-SE"/>
              </w:rPr>
              <w:t>-</w:t>
            </w:r>
          </w:p>
        </w:tc>
        <w:tc>
          <w:tcPr>
            <w:tcW w:w="1280" w:type="dxa"/>
          </w:tcPr>
          <w:p w14:paraId="31B49C41" w14:textId="31EF06C8" w:rsidR="00EA7D78" w:rsidRDefault="00EA7D78" w:rsidP="00EA7D78">
            <w:pPr>
              <w:pStyle w:val="TAC"/>
              <w:rPr>
                <w:rFonts w:eastAsia="SimSun"/>
                <w:lang w:eastAsia="sv-SE"/>
              </w:rPr>
            </w:pPr>
            <w:r>
              <w:rPr>
                <w:rFonts w:eastAsia="SimSun"/>
                <w:lang w:eastAsia="sv-SE"/>
              </w:rPr>
              <w:t>CA_n4</w:t>
            </w:r>
            <w:r>
              <w:rPr>
                <w:rFonts w:eastAsia="SimSun"/>
                <w:lang w:val="da-DK" w:eastAsia="sv-SE"/>
              </w:rPr>
              <w:t>6</w:t>
            </w:r>
            <w:r>
              <w:rPr>
                <w:rFonts w:eastAsia="SimSun"/>
                <w:lang w:eastAsia="zh-CN"/>
              </w:rPr>
              <w:t>(</w:t>
            </w:r>
            <w:r>
              <w:rPr>
                <w:rFonts w:eastAsia="SimSun"/>
                <w:lang w:val="da-DK" w:eastAsia="zh-CN"/>
              </w:rPr>
              <w:t>2</w:t>
            </w:r>
            <w:r>
              <w:rPr>
                <w:rFonts w:eastAsia="SimSun"/>
                <w:lang w:eastAsia="zh-CN"/>
              </w:rPr>
              <w:t>A)</w:t>
            </w:r>
          </w:p>
        </w:tc>
        <w:tc>
          <w:tcPr>
            <w:tcW w:w="2297" w:type="dxa"/>
          </w:tcPr>
          <w:p w14:paraId="78DB4446" w14:textId="39E3E23A" w:rsidR="00EA7D78" w:rsidRDefault="00EA7D78" w:rsidP="00EA7D78">
            <w:pPr>
              <w:pStyle w:val="TAC"/>
              <w:rPr>
                <w:rFonts w:eastAsia="SimSun"/>
                <w:lang w:eastAsia="sv-SE"/>
              </w:rPr>
            </w:pPr>
            <w:r>
              <w:rPr>
                <w:rFonts w:eastAsia="SimSun"/>
                <w:lang w:eastAsia="sv-SE"/>
              </w:rPr>
              <w:t>-</w:t>
            </w:r>
          </w:p>
        </w:tc>
      </w:tr>
      <w:tr w:rsidR="00EA7D78" w14:paraId="04F5719B" w14:textId="0ED72965" w:rsidTr="00B5777A">
        <w:trPr>
          <w:trHeight w:val="187"/>
        </w:trPr>
        <w:tc>
          <w:tcPr>
            <w:tcW w:w="1396" w:type="dxa"/>
            <w:tcMar>
              <w:top w:w="0" w:type="dxa"/>
              <w:left w:w="108" w:type="dxa"/>
              <w:bottom w:w="0" w:type="dxa"/>
              <w:right w:w="108" w:type="dxa"/>
            </w:tcMar>
            <w:hideMark/>
          </w:tcPr>
          <w:p w14:paraId="3F12E595" w14:textId="77777777" w:rsidR="00EA7D78" w:rsidRDefault="00EA7D78" w:rsidP="00EA7D78">
            <w:pPr>
              <w:pStyle w:val="TAC"/>
              <w:rPr>
                <w:rFonts w:eastAsia="SimSun" w:cs="Arial"/>
                <w:szCs w:val="18"/>
              </w:rPr>
            </w:pPr>
            <w:r>
              <w:rPr>
                <w:rFonts w:eastAsia="SimSun"/>
              </w:rPr>
              <w:t>CA_n3</w:t>
            </w:r>
            <w:r>
              <w:rPr>
                <w:rFonts w:eastAsia="SimSun"/>
                <w:lang w:eastAsia="zh-CN"/>
              </w:rPr>
              <w:t>(2A)</w:t>
            </w:r>
          </w:p>
        </w:tc>
        <w:tc>
          <w:tcPr>
            <w:tcW w:w="2540" w:type="dxa"/>
            <w:tcMar>
              <w:top w:w="0" w:type="dxa"/>
              <w:left w:w="108" w:type="dxa"/>
              <w:bottom w:w="0" w:type="dxa"/>
              <w:right w:w="108" w:type="dxa"/>
            </w:tcMar>
            <w:hideMark/>
          </w:tcPr>
          <w:p w14:paraId="52FE6855" w14:textId="77777777" w:rsidR="00EA7D78" w:rsidRDefault="00EA7D78" w:rsidP="00EA7D78">
            <w:pPr>
              <w:pStyle w:val="TAC"/>
              <w:rPr>
                <w:rFonts w:eastAsia="SimSun" w:cs="Arial"/>
                <w:szCs w:val="18"/>
              </w:rPr>
            </w:pPr>
            <w:r>
              <w:rPr>
                <w:rFonts w:eastAsia="Yu Gothic" w:cs="Arial"/>
                <w:szCs w:val="18"/>
              </w:rPr>
              <w:t>-</w:t>
            </w:r>
          </w:p>
        </w:tc>
        <w:tc>
          <w:tcPr>
            <w:tcW w:w="1280" w:type="dxa"/>
          </w:tcPr>
          <w:p w14:paraId="6F5BB3D2" w14:textId="766A8E0E" w:rsidR="00EA7D78" w:rsidRDefault="00EA7D78" w:rsidP="00EA7D78">
            <w:pPr>
              <w:pStyle w:val="TAC"/>
              <w:rPr>
                <w:rFonts w:eastAsia="Yu Gothic" w:cs="Arial"/>
                <w:szCs w:val="18"/>
              </w:rPr>
            </w:pPr>
            <w:r>
              <w:rPr>
                <w:rFonts w:eastAsia="Yu Gothic"/>
                <w:lang w:val="en-US"/>
              </w:rPr>
              <w:t>CA_n48(2A)</w:t>
            </w:r>
          </w:p>
        </w:tc>
        <w:tc>
          <w:tcPr>
            <w:tcW w:w="2297" w:type="dxa"/>
          </w:tcPr>
          <w:p w14:paraId="2C0E7EF8" w14:textId="70D897C2" w:rsidR="00EA7D78" w:rsidRDefault="00EA7D78" w:rsidP="00EA7D78">
            <w:pPr>
              <w:pStyle w:val="TAC"/>
              <w:rPr>
                <w:rFonts w:eastAsia="Yu Gothic" w:cs="Arial"/>
                <w:szCs w:val="18"/>
              </w:rPr>
            </w:pPr>
            <w:r>
              <w:rPr>
                <w:rFonts w:eastAsia="SimSun"/>
                <w:lang w:eastAsia="sv-SE"/>
              </w:rPr>
              <w:t>-</w:t>
            </w:r>
          </w:p>
        </w:tc>
      </w:tr>
      <w:tr w:rsidR="00EA7D78" w14:paraId="02C3EF24" w14:textId="4329B75A" w:rsidTr="00B5777A">
        <w:trPr>
          <w:trHeight w:val="187"/>
        </w:trPr>
        <w:tc>
          <w:tcPr>
            <w:tcW w:w="1396" w:type="dxa"/>
            <w:tcMar>
              <w:top w:w="0" w:type="dxa"/>
              <w:left w:w="108" w:type="dxa"/>
              <w:bottom w:w="0" w:type="dxa"/>
              <w:right w:w="108" w:type="dxa"/>
            </w:tcMar>
            <w:hideMark/>
          </w:tcPr>
          <w:p w14:paraId="5F16ABE7" w14:textId="77777777" w:rsidR="00EA7D78" w:rsidRDefault="00EA7D78" w:rsidP="00EA7D78">
            <w:pPr>
              <w:pStyle w:val="TAC"/>
              <w:rPr>
                <w:rFonts w:eastAsia="SimSun"/>
              </w:rPr>
            </w:pPr>
            <w:r>
              <w:rPr>
                <w:rFonts w:eastAsia="SimSun"/>
              </w:rPr>
              <w:t>CA_n5</w:t>
            </w:r>
            <w:r>
              <w:rPr>
                <w:rFonts w:eastAsia="SimSun"/>
                <w:lang w:eastAsia="zh-CN"/>
              </w:rPr>
              <w:t>(2A)</w:t>
            </w:r>
          </w:p>
        </w:tc>
        <w:tc>
          <w:tcPr>
            <w:tcW w:w="2540" w:type="dxa"/>
            <w:tcMar>
              <w:top w:w="0" w:type="dxa"/>
              <w:left w:w="108" w:type="dxa"/>
              <w:bottom w:w="0" w:type="dxa"/>
              <w:right w:w="108" w:type="dxa"/>
            </w:tcMar>
            <w:hideMark/>
          </w:tcPr>
          <w:p w14:paraId="03CDA1C7" w14:textId="77777777" w:rsidR="00EA7D78" w:rsidRDefault="00EA7D78" w:rsidP="00EA7D78">
            <w:pPr>
              <w:pStyle w:val="TAC"/>
              <w:rPr>
                <w:rFonts w:eastAsia="Yu Gothic" w:cs="Arial"/>
                <w:szCs w:val="18"/>
              </w:rPr>
            </w:pPr>
            <w:r>
              <w:rPr>
                <w:rFonts w:eastAsia="Yu Gothic" w:cs="Arial"/>
                <w:szCs w:val="18"/>
              </w:rPr>
              <w:t>-</w:t>
            </w:r>
          </w:p>
        </w:tc>
        <w:tc>
          <w:tcPr>
            <w:tcW w:w="1280" w:type="dxa"/>
          </w:tcPr>
          <w:p w14:paraId="326BC792" w14:textId="1CDFE0FA" w:rsidR="00EA7D78" w:rsidRDefault="00EA7D78" w:rsidP="00EA7D78">
            <w:pPr>
              <w:pStyle w:val="TAC"/>
              <w:rPr>
                <w:rFonts w:eastAsia="Yu Gothic" w:cs="Arial"/>
                <w:szCs w:val="18"/>
              </w:rPr>
            </w:pPr>
            <w:r>
              <w:rPr>
                <w:rFonts w:eastAsia="DengXian"/>
                <w:lang w:val="en-US"/>
              </w:rPr>
              <w:t>CA_n77(2A)</w:t>
            </w:r>
            <w:r>
              <w:rPr>
                <w:rFonts w:eastAsia="DengXian"/>
                <w:vertAlign w:val="superscript"/>
                <w:lang w:val="en-US"/>
              </w:rPr>
              <w:t>6</w:t>
            </w:r>
          </w:p>
        </w:tc>
        <w:tc>
          <w:tcPr>
            <w:tcW w:w="2297" w:type="dxa"/>
          </w:tcPr>
          <w:p w14:paraId="6BD3F7A4" w14:textId="53C68799" w:rsidR="00EA7D78" w:rsidRDefault="00EA7D78" w:rsidP="00EA7D78">
            <w:pPr>
              <w:pStyle w:val="TAC"/>
              <w:rPr>
                <w:rFonts w:eastAsia="Yu Gothic" w:cs="Arial"/>
                <w:szCs w:val="18"/>
              </w:rPr>
            </w:pPr>
            <w:r>
              <w:rPr>
                <w:rFonts w:eastAsia="DengXian"/>
                <w:lang w:val="en-US"/>
              </w:rPr>
              <w:t>n77</w:t>
            </w:r>
            <w:r>
              <w:rPr>
                <w:rFonts w:eastAsia="DengXian"/>
                <w:vertAlign w:val="superscript"/>
                <w:lang w:eastAsia="zh-CN"/>
              </w:rPr>
              <w:t>3</w:t>
            </w:r>
            <w:r>
              <w:rPr>
                <w:rFonts w:eastAsia="DengXian"/>
                <w:vertAlign w:val="superscript"/>
              </w:rPr>
              <w:t>,</w:t>
            </w:r>
            <w:r>
              <w:rPr>
                <w:rFonts w:eastAsia="DengXian"/>
                <w:vertAlign w:val="superscript"/>
                <w:lang w:eastAsia="zh-CN"/>
              </w:rPr>
              <w:t xml:space="preserve">4 </w:t>
            </w:r>
            <w:r>
              <w:rPr>
                <w:rFonts w:eastAsia="DengXian"/>
                <w:lang w:val="en-US"/>
              </w:rPr>
              <w:t>CA_n77(2A)</w:t>
            </w:r>
          </w:p>
        </w:tc>
      </w:tr>
      <w:tr w:rsidR="00EA7D78" w14:paraId="2A703354" w14:textId="3DD032FC" w:rsidTr="00B5777A">
        <w:trPr>
          <w:trHeight w:val="187"/>
        </w:trPr>
        <w:tc>
          <w:tcPr>
            <w:tcW w:w="1396" w:type="dxa"/>
            <w:tcMar>
              <w:top w:w="0" w:type="dxa"/>
              <w:left w:w="108" w:type="dxa"/>
              <w:bottom w:w="0" w:type="dxa"/>
              <w:right w:w="108" w:type="dxa"/>
            </w:tcMar>
            <w:hideMark/>
          </w:tcPr>
          <w:p w14:paraId="31B9F31F" w14:textId="77777777" w:rsidR="00EA7D78" w:rsidRDefault="00EA7D78" w:rsidP="00EA7D78">
            <w:pPr>
              <w:pStyle w:val="TAC"/>
              <w:rPr>
                <w:rFonts w:eastAsia="SimSun" w:cs="Arial"/>
                <w:szCs w:val="18"/>
                <w:lang w:val="x-none"/>
              </w:rPr>
            </w:pPr>
            <w:r>
              <w:rPr>
                <w:rFonts w:eastAsia="SimSun"/>
              </w:rPr>
              <w:t>CA_n7</w:t>
            </w:r>
            <w:r>
              <w:rPr>
                <w:rFonts w:eastAsia="SimSun"/>
                <w:lang w:eastAsia="zh-CN"/>
              </w:rPr>
              <w:t>(2A)</w:t>
            </w:r>
          </w:p>
        </w:tc>
        <w:tc>
          <w:tcPr>
            <w:tcW w:w="2540" w:type="dxa"/>
            <w:tcMar>
              <w:top w:w="0" w:type="dxa"/>
              <w:left w:w="108" w:type="dxa"/>
              <w:bottom w:w="0" w:type="dxa"/>
              <w:right w:w="108" w:type="dxa"/>
            </w:tcMar>
            <w:hideMark/>
          </w:tcPr>
          <w:p w14:paraId="45B0CB33" w14:textId="77777777" w:rsidR="00EA7D78" w:rsidRDefault="00EA7D78" w:rsidP="00EA7D78">
            <w:pPr>
              <w:pStyle w:val="TAC"/>
              <w:rPr>
                <w:rFonts w:eastAsia="SimSun" w:cs="Arial"/>
                <w:szCs w:val="18"/>
              </w:rPr>
            </w:pPr>
            <w:r>
              <w:rPr>
                <w:rFonts w:eastAsia="Yu Gothic" w:cs="Arial"/>
                <w:szCs w:val="18"/>
              </w:rPr>
              <w:t>-</w:t>
            </w:r>
          </w:p>
        </w:tc>
        <w:tc>
          <w:tcPr>
            <w:tcW w:w="1280" w:type="dxa"/>
          </w:tcPr>
          <w:p w14:paraId="7740B04E" w14:textId="024CDBF1" w:rsidR="00EA7D78" w:rsidRDefault="00EA7D78" w:rsidP="00EA7D78">
            <w:pPr>
              <w:pStyle w:val="TAC"/>
              <w:rPr>
                <w:rFonts w:eastAsia="Yu Gothic" w:cs="Arial"/>
                <w:szCs w:val="18"/>
              </w:rPr>
            </w:pPr>
            <w:r>
              <w:rPr>
                <w:rFonts w:eastAsia="DengXian"/>
                <w:lang w:val="en-US"/>
              </w:rPr>
              <w:t>CA_n78(2A)</w:t>
            </w:r>
            <w:r>
              <w:rPr>
                <w:rFonts w:eastAsia="DengXian"/>
                <w:vertAlign w:val="superscript"/>
                <w:lang w:val="en-US"/>
              </w:rPr>
              <w:t>6</w:t>
            </w:r>
          </w:p>
        </w:tc>
        <w:tc>
          <w:tcPr>
            <w:tcW w:w="2297" w:type="dxa"/>
          </w:tcPr>
          <w:p w14:paraId="07B89A79" w14:textId="599E5A7B" w:rsidR="00EA7D78" w:rsidRDefault="00EA7D78" w:rsidP="00EA7D78">
            <w:pPr>
              <w:pStyle w:val="TAC"/>
              <w:rPr>
                <w:rFonts w:eastAsia="Yu Gothic" w:cs="Arial"/>
                <w:szCs w:val="18"/>
              </w:rPr>
            </w:pPr>
            <w:r>
              <w:rPr>
                <w:rFonts w:eastAsia="DengXian"/>
                <w:lang w:val="en-US"/>
              </w:rPr>
              <w:t>CA_n78(2A)</w:t>
            </w:r>
          </w:p>
        </w:tc>
      </w:tr>
      <w:tr w:rsidR="00EA7D78" w14:paraId="1CD7E345" w14:textId="500ACA6E" w:rsidTr="00B5777A">
        <w:trPr>
          <w:trHeight w:val="187"/>
        </w:trPr>
        <w:tc>
          <w:tcPr>
            <w:tcW w:w="1396" w:type="dxa"/>
            <w:tcMar>
              <w:top w:w="0" w:type="dxa"/>
              <w:left w:w="108" w:type="dxa"/>
              <w:bottom w:w="0" w:type="dxa"/>
              <w:right w:w="108" w:type="dxa"/>
            </w:tcMar>
            <w:hideMark/>
          </w:tcPr>
          <w:p w14:paraId="2D6DE227" w14:textId="77777777" w:rsidR="00EA7D78" w:rsidRDefault="00EA7D78" w:rsidP="00EA7D78">
            <w:pPr>
              <w:pStyle w:val="TAC"/>
              <w:rPr>
                <w:rFonts w:eastAsia="SimSun" w:cs="Arial"/>
                <w:szCs w:val="18"/>
                <w:lang w:val="x-none"/>
              </w:rPr>
            </w:pPr>
            <w:r>
              <w:rPr>
                <w:rFonts w:eastAsia="SimSun"/>
              </w:rPr>
              <w:t>CA_n12(2A)</w:t>
            </w:r>
          </w:p>
        </w:tc>
        <w:tc>
          <w:tcPr>
            <w:tcW w:w="2540" w:type="dxa"/>
            <w:tcMar>
              <w:top w:w="0" w:type="dxa"/>
              <w:left w:w="108" w:type="dxa"/>
              <w:bottom w:w="0" w:type="dxa"/>
              <w:right w:w="108" w:type="dxa"/>
            </w:tcMar>
            <w:hideMark/>
          </w:tcPr>
          <w:p w14:paraId="6B89B454" w14:textId="77777777" w:rsidR="00EA7D78" w:rsidRDefault="00EA7D78" w:rsidP="00EA7D78">
            <w:pPr>
              <w:pStyle w:val="TAC"/>
              <w:rPr>
                <w:rFonts w:eastAsia="SimSun" w:cs="Arial"/>
                <w:szCs w:val="18"/>
              </w:rPr>
            </w:pPr>
            <w:r>
              <w:rPr>
                <w:rFonts w:eastAsia="SimSun"/>
              </w:rPr>
              <w:t>-</w:t>
            </w:r>
          </w:p>
        </w:tc>
        <w:tc>
          <w:tcPr>
            <w:tcW w:w="1280" w:type="dxa"/>
          </w:tcPr>
          <w:p w14:paraId="4904B9D3" w14:textId="2B0207CA" w:rsidR="00EA7D78" w:rsidRDefault="00EA7D78" w:rsidP="00EA7D78">
            <w:pPr>
              <w:pStyle w:val="TAC"/>
              <w:rPr>
                <w:rFonts w:eastAsia="SimSun"/>
              </w:rPr>
            </w:pPr>
            <w:r>
              <w:rPr>
                <w:rFonts w:eastAsia="SimSun"/>
                <w:lang w:eastAsia="zh-CN"/>
              </w:rPr>
              <w:t>CA_n9</w:t>
            </w:r>
            <w:r>
              <w:rPr>
                <w:rFonts w:eastAsia="SimSun"/>
                <w:lang w:val="en-US"/>
              </w:rPr>
              <w:t>6</w:t>
            </w:r>
            <w:r>
              <w:rPr>
                <w:rFonts w:eastAsia="SimSun"/>
                <w:lang w:eastAsia="zh-CN"/>
              </w:rPr>
              <w:t>(</w:t>
            </w:r>
            <w:r>
              <w:rPr>
                <w:rFonts w:eastAsia="SimSun"/>
                <w:lang w:val="en-US" w:eastAsia="zh-CN"/>
              </w:rPr>
              <w:t>2</w:t>
            </w:r>
            <w:r>
              <w:rPr>
                <w:rFonts w:eastAsia="SimSun"/>
                <w:lang w:eastAsia="zh-CN"/>
              </w:rPr>
              <w:t>A)</w:t>
            </w:r>
          </w:p>
        </w:tc>
        <w:tc>
          <w:tcPr>
            <w:tcW w:w="2297" w:type="dxa"/>
          </w:tcPr>
          <w:p w14:paraId="5559A1A7" w14:textId="07F19878" w:rsidR="00EA7D78" w:rsidRDefault="00EA7D78" w:rsidP="00EA7D78">
            <w:pPr>
              <w:pStyle w:val="TAC"/>
              <w:rPr>
                <w:rFonts w:eastAsia="SimSun"/>
              </w:rPr>
            </w:pPr>
            <w:r>
              <w:rPr>
                <w:rFonts w:eastAsia="Yu Gothic" w:cs="Arial"/>
                <w:szCs w:val="18"/>
                <w:lang w:eastAsia="zh-CN"/>
              </w:rPr>
              <w:t>-</w:t>
            </w:r>
          </w:p>
        </w:tc>
      </w:tr>
      <w:tr w:rsidR="00EA7D78" w14:paraId="3C2BA583" w14:textId="6A9B60E0" w:rsidTr="00B5777A">
        <w:trPr>
          <w:trHeight w:val="187"/>
        </w:trPr>
        <w:tc>
          <w:tcPr>
            <w:tcW w:w="1396" w:type="dxa"/>
            <w:tcMar>
              <w:top w:w="0" w:type="dxa"/>
              <w:left w:w="108" w:type="dxa"/>
              <w:bottom w:w="0" w:type="dxa"/>
              <w:right w:w="108" w:type="dxa"/>
            </w:tcMar>
            <w:hideMark/>
          </w:tcPr>
          <w:p w14:paraId="21367F26" w14:textId="51A65018" w:rsidR="00EA7D78" w:rsidRPr="008E4C04" w:rsidRDefault="00EA7D78" w:rsidP="00EA7D78">
            <w:pPr>
              <w:pStyle w:val="TAC"/>
              <w:rPr>
                <w:rFonts w:eastAsia="Yu Gothic"/>
                <w:lang w:val="en-US"/>
              </w:rPr>
            </w:pPr>
            <w:r>
              <w:rPr>
                <w:rFonts w:eastAsia="SimSun" w:cs="Arial"/>
                <w:szCs w:val="18"/>
                <w:lang w:val="x-none"/>
              </w:rPr>
              <w:t>CA_n</w:t>
            </w:r>
            <w:r>
              <w:rPr>
                <w:rFonts w:eastAsia="SimSun" w:cs="Arial"/>
                <w:szCs w:val="18"/>
                <w:lang w:val="en-US"/>
              </w:rPr>
              <w:t>25</w:t>
            </w:r>
            <w:r>
              <w:rPr>
                <w:rFonts w:eastAsia="SimSun" w:cs="Arial"/>
                <w:szCs w:val="18"/>
                <w:lang w:val="x-none" w:eastAsia="zh-CN"/>
              </w:rPr>
              <w:t>(2A)</w:t>
            </w:r>
          </w:p>
        </w:tc>
        <w:tc>
          <w:tcPr>
            <w:tcW w:w="2540" w:type="dxa"/>
            <w:tcMar>
              <w:top w:w="0" w:type="dxa"/>
              <w:left w:w="108" w:type="dxa"/>
              <w:bottom w:w="0" w:type="dxa"/>
              <w:right w:w="108" w:type="dxa"/>
            </w:tcMar>
            <w:hideMark/>
          </w:tcPr>
          <w:p w14:paraId="42B8874E" w14:textId="77777777" w:rsidR="00EA7D78" w:rsidRDefault="00EA7D78" w:rsidP="00EA7D78">
            <w:pPr>
              <w:pStyle w:val="TAC"/>
              <w:rPr>
                <w:rFonts w:eastAsia="Yu Gothic"/>
              </w:rPr>
            </w:pPr>
            <w:r>
              <w:rPr>
                <w:rFonts w:eastAsia="SimSun" w:cs="Arial"/>
                <w:szCs w:val="18"/>
              </w:rPr>
              <w:t>-</w:t>
            </w:r>
          </w:p>
        </w:tc>
        <w:tc>
          <w:tcPr>
            <w:tcW w:w="1280" w:type="dxa"/>
          </w:tcPr>
          <w:p w14:paraId="65E07014" w14:textId="5A72DD07" w:rsidR="00EA7D78" w:rsidRDefault="00EA7D78" w:rsidP="00EA7D78">
            <w:pPr>
              <w:pStyle w:val="TAC"/>
              <w:rPr>
                <w:rFonts w:eastAsia="SimSun" w:cs="Arial"/>
                <w:szCs w:val="18"/>
              </w:rPr>
            </w:pPr>
            <w:r>
              <w:rPr>
                <w:rFonts w:eastAsia="SimSun"/>
                <w:lang w:eastAsia="zh-CN"/>
              </w:rPr>
              <w:t>CA_n102(2A)</w:t>
            </w:r>
          </w:p>
        </w:tc>
        <w:tc>
          <w:tcPr>
            <w:tcW w:w="2297" w:type="dxa"/>
          </w:tcPr>
          <w:p w14:paraId="6E388F06" w14:textId="0396408B" w:rsidR="00EA7D78" w:rsidRDefault="00EA7D78" w:rsidP="00EA7D78">
            <w:pPr>
              <w:pStyle w:val="TAC"/>
              <w:rPr>
                <w:rFonts w:eastAsia="SimSun" w:cs="Arial"/>
                <w:szCs w:val="18"/>
              </w:rPr>
            </w:pPr>
            <w:r>
              <w:rPr>
                <w:rFonts w:eastAsia="Yu Gothic" w:cs="Arial"/>
                <w:szCs w:val="18"/>
                <w:lang w:eastAsia="zh-CN"/>
              </w:rPr>
              <w:t>-</w:t>
            </w:r>
          </w:p>
        </w:tc>
      </w:tr>
      <w:tr w:rsidR="00EA7D78" w14:paraId="538DEFD3" w14:textId="0AD3B844" w:rsidTr="00B5777A">
        <w:trPr>
          <w:trHeight w:val="187"/>
        </w:trPr>
        <w:tc>
          <w:tcPr>
            <w:tcW w:w="1396" w:type="dxa"/>
            <w:tcMar>
              <w:top w:w="0" w:type="dxa"/>
              <w:left w:w="108" w:type="dxa"/>
              <w:bottom w:w="0" w:type="dxa"/>
              <w:right w:w="108" w:type="dxa"/>
            </w:tcMar>
            <w:hideMark/>
          </w:tcPr>
          <w:p w14:paraId="2E7710FD" w14:textId="77777777" w:rsidR="00EA7D78" w:rsidRDefault="00EA7D78" w:rsidP="00EA7D78">
            <w:pPr>
              <w:pStyle w:val="TAC"/>
              <w:rPr>
                <w:rFonts w:eastAsia="SimSun"/>
              </w:rPr>
            </w:pPr>
            <w:r>
              <w:rPr>
                <w:rFonts w:eastAsia="SimSun"/>
              </w:rPr>
              <w:t>CA_n26</w:t>
            </w:r>
            <w:r>
              <w:rPr>
                <w:rFonts w:eastAsia="SimSun"/>
                <w:lang w:eastAsia="zh-CN"/>
              </w:rPr>
              <w:t>(2A)</w:t>
            </w:r>
          </w:p>
        </w:tc>
        <w:tc>
          <w:tcPr>
            <w:tcW w:w="2540" w:type="dxa"/>
            <w:tcMar>
              <w:top w:w="0" w:type="dxa"/>
              <w:left w:w="108" w:type="dxa"/>
              <w:bottom w:w="0" w:type="dxa"/>
              <w:right w:w="108" w:type="dxa"/>
            </w:tcMar>
            <w:hideMark/>
          </w:tcPr>
          <w:p w14:paraId="28D37721" w14:textId="77777777" w:rsidR="00EA7D78" w:rsidRDefault="00EA7D78" w:rsidP="00EA7D78">
            <w:pPr>
              <w:pStyle w:val="TAC"/>
              <w:rPr>
                <w:rFonts w:eastAsia="SimSun"/>
              </w:rPr>
            </w:pPr>
            <w:r>
              <w:rPr>
                <w:rFonts w:eastAsia="SimSun"/>
                <w:lang w:eastAsia="zh-CN"/>
              </w:rPr>
              <w:t>-</w:t>
            </w:r>
          </w:p>
        </w:tc>
        <w:tc>
          <w:tcPr>
            <w:tcW w:w="1280" w:type="dxa"/>
          </w:tcPr>
          <w:p w14:paraId="7750CF82" w14:textId="77777777" w:rsidR="00EA7D78" w:rsidRDefault="00EA7D78" w:rsidP="00EA7D78">
            <w:pPr>
              <w:pStyle w:val="TAC"/>
              <w:rPr>
                <w:rFonts w:eastAsia="SimSun"/>
                <w:lang w:eastAsia="zh-CN"/>
              </w:rPr>
            </w:pPr>
          </w:p>
        </w:tc>
        <w:tc>
          <w:tcPr>
            <w:tcW w:w="2297" w:type="dxa"/>
          </w:tcPr>
          <w:p w14:paraId="7235A104" w14:textId="77777777" w:rsidR="00EA7D78" w:rsidRDefault="00EA7D78" w:rsidP="00EA7D78">
            <w:pPr>
              <w:pStyle w:val="TAC"/>
              <w:rPr>
                <w:rFonts w:eastAsia="SimSun"/>
                <w:lang w:eastAsia="zh-CN"/>
              </w:rPr>
            </w:pPr>
          </w:p>
        </w:tc>
      </w:tr>
      <w:tr w:rsidR="00EA7D78" w14:paraId="14211150" w14:textId="0BFFE9A8" w:rsidTr="00B5777A">
        <w:trPr>
          <w:trHeight w:val="187"/>
        </w:trPr>
        <w:tc>
          <w:tcPr>
            <w:tcW w:w="1396" w:type="dxa"/>
            <w:tcMar>
              <w:top w:w="0" w:type="dxa"/>
              <w:left w:w="108" w:type="dxa"/>
              <w:bottom w:w="0" w:type="dxa"/>
              <w:right w:w="108" w:type="dxa"/>
            </w:tcMar>
          </w:tcPr>
          <w:p w14:paraId="0131C4C2" w14:textId="2617D413" w:rsidR="00EA7D78" w:rsidRDefault="00EA7D78" w:rsidP="00EA7D78">
            <w:pPr>
              <w:pStyle w:val="TAC"/>
              <w:rPr>
                <w:rFonts w:eastAsia="Yu Gothic"/>
                <w:lang w:val="en-US"/>
              </w:rPr>
            </w:pPr>
            <w:r>
              <w:rPr>
                <w:rFonts w:eastAsia="Yu Gothic" w:cs="Arial"/>
                <w:szCs w:val="18"/>
                <w:lang w:val="en-US"/>
              </w:rPr>
              <w:t>CA_n66(2A)</w:t>
            </w:r>
          </w:p>
        </w:tc>
        <w:tc>
          <w:tcPr>
            <w:tcW w:w="2540" w:type="dxa"/>
            <w:tcMar>
              <w:top w:w="0" w:type="dxa"/>
              <w:left w:w="108" w:type="dxa"/>
              <w:bottom w:w="0" w:type="dxa"/>
              <w:right w:w="108" w:type="dxa"/>
            </w:tcMar>
          </w:tcPr>
          <w:p w14:paraId="6D55EAE4" w14:textId="496ABE5F" w:rsidR="00EA7D78" w:rsidRDefault="00EA7D78" w:rsidP="00EA7D78">
            <w:pPr>
              <w:pStyle w:val="TAC"/>
              <w:rPr>
                <w:rFonts w:eastAsia="SimSun"/>
                <w:lang w:eastAsia="sv-SE"/>
              </w:rPr>
            </w:pPr>
            <w:r>
              <w:rPr>
                <w:rFonts w:eastAsia="Yu Gothic" w:cs="Arial"/>
                <w:szCs w:val="18"/>
                <w:lang w:val="en-US"/>
              </w:rPr>
              <w:t>-</w:t>
            </w:r>
          </w:p>
        </w:tc>
        <w:tc>
          <w:tcPr>
            <w:tcW w:w="1280" w:type="dxa"/>
          </w:tcPr>
          <w:p w14:paraId="73B383EE" w14:textId="77777777" w:rsidR="00EA7D78" w:rsidRDefault="00EA7D78" w:rsidP="00EA7D78">
            <w:pPr>
              <w:pStyle w:val="TAC"/>
              <w:rPr>
                <w:rFonts w:eastAsia="Yu Gothic" w:cs="Arial"/>
                <w:szCs w:val="18"/>
                <w:lang w:val="en-US"/>
              </w:rPr>
            </w:pPr>
          </w:p>
        </w:tc>
        <w:tc>
          <w:tcPr>
            <w:tcW w:w="2297" w:type="dxa"/>
          </w:tcPr>
          <w:p w14:paraId="48D9409D" w14:textId="77777777" w:rsidR="00EA7D78" w:rsidRDefault="00EA7D78" w:rsidP="00EA7D78">
            <w:pPr>
              <w:pStyle w:val="TAC"/>
              <w:rPr>
                <w:rFonts w:eastAsia="Yu Gothic" w:cs="Arial"/>
                <w:szCs w:val="18"/>
                <w:lang w:val="en-US"/>
              </w:rPr>
            </w:pPr>
          </w:p>
        </w:tc>
      </w:tr>
    </w:tbl>
    <w:p w14:paraId="4330E917" w14:textId="319F842A" w:rsidR="008E4C04" w:rsidRDefault="008E4C04" w:rsidP="00F02C20">
      <w:pPr>
        <w:spacing w:after="0"/>
      </w:pPr>
      <w:r>
        <w:br w:type="textWrapping" w:clear="all"/>
      </w:r>
    </w:p>
    <w:p w14:paraId="3004869D" w14:textId="3AEEE0DD" w:rsidR="00B5777A" w:rsidRDefault="00B5777A" w:rsidP="00B5777A">
      <w:pPr>
        <w:pStyle w:val="Caption"/>
        <w:keepNext/>
      </w:pPr>
      <w:r>
        <w:t xml:space="preserve">Table A2: </w:t>
      </w:r>
      <w:r w:rsidRPr="00B5777A">
        <w:t xml:space="preserve">Non-contiguous intra-band </w:t>
      </w:r>
      <w:r>
        <w:t>ENDC</w:t>
      </w:r>
      <w:r w:rsidRPr="00B5777A">
        <w:t xml:space="preserve"> DL and U</w:t>
      </w:r>
      <w:r>
        <w:t>L configurations and SUO operation specified in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8"/>
        <w:gridCol w:w="1722"/>
        <w:gridCol w:w="1220"/>
        <w:gridCol w:w="1822"/>
        <w:gridCol w:w="1411"/>
        <w:gridCol w:w="1071"/>
      </w:tblGrid>
      <w:tr w:rsidR="00060E54" w14:paraId="53917A1D" w14:textId="77777777" w:rsidTr="00C4597A">
        <w:trPr>
          <w:trHeight w:val="187"/>
          <w:jc w:val="center"/>
        </w:trPr>
        <w:tc>
          <w:tcPr>
            <w:tcW w:w="4450" w:type="dxa"/>
            <w:gridSpan w:val="3"/>
            <w:tcBorders>
              <w:top w:val="single" w:sz="4" w:space="0" w:color="auto"/>
              <w:left w:val="single" w:sz="4" w:space="0" w:color="auto"/>
              <w:bottom w:val="single" w:sz="4" w:space="0" w:color="auto"/>
              <w:right w:val="single" w:sz="4" w:space="0" w:color="auto"/>
            </w:tcBorders>
          </w:tcPr>
          <w:p w14:paraId="5C683502" w14:textId="1E64671A" w:rsidR="00060E54" w:rsidRDefault="00060E54" w:rsidP="00EA7D78">
            <w:pPr>
              <w:pStyle w:val="TAH"/>
              <w:rPr>
                <w:lang w:eastAsia="fi-FI"/>
              </w:rPr>
            </w:pPr>
            <w:r>
              <w:rPr>
                <w:lang w:eastAsia="fi-FI"/>
              </w:rPr>
              <w:t>FDD bands</w:t>
            </w:r>
          </w:p>
        </w:tc>
        <w:tc>
          <w:tcPr>
            <w:tcW w:w="4304" w:type="dxa"/>
            <w:gridSpan w:val="3"/>
            <w:tcBorders>
              <w:top w:val="single" w:sz="4" w:space="0" w:color="auto"/>
              <w:left w:val="single" w:sz="4" w:space="0" w:color="auto"/>
              <w:bottom w:val="single" w:sz="4" w:space="0" w:color="auto"/>
              <w:right w:val="single" w:sz="4" w:space="0" w:color="auto"/>
            </w:tcBorders>
          </w:tcPr>
          <w:p w14:paraId="33FEDDD8" w14:textId="6C394098" w:rsidR="00060E54" w:rsidRDefault="00060E54" w:rsidP="00EA7D78">
            <w:pPr>
              <w:pStyle w:val="TAH"/>
              <w:rPr>
                <w:lang w:eastAsia="fi-FI"/>
              </w:rPr>
            </w:pPr>
            <w:r>
              <w:rPr>
                <w:lang w:eastAsia="fi-FI"/>
              </w:rPr>
              <w:t>TDD bands</w:t>
            </w:r>
          </w:p>
        </w:tc>
      </w:tr>
      <w:tr w:rsidR="00EA7D78" w14:paraId="0CE16D78" w14:textId="24650678" w:rsidTr="00060E54">
        <w:trPr>
          <w:trHeight w:val="187"/>
          <w:jc w:val="center"/>
        </w:trPr>
        <w:tc>
          <w:tcPr>
            <w:tcW w:w="1508" w:type="dxa"/>
            <w:tcBorders>
              <w:top w:val="single" w:sz="4" w:space="0" w:color="auto"/>
              <w:left w:val="single" w:sz="4" w:space="0" w:color="auto"/>
              <w:bottom w:val="single" w:sz="4" w:space="0" w:color="auto"/>
              <w:right w:val="single" w:sz="4" w:space="0" w:color="auto"/>
            </w:tcBorders>
            <w:hideMark/>
          </w:tcPr>
          <w:p w14:paraId="63A9F9B5" w14:textId="542ED18D" w:rsidR="00EA7D78" w:rsidRDefault="00EA7D78" w:rsidP="00EA7D78">
            <w:pPr>
              <w:pStyle w:val="TAH"/>
              <w:rPr>
                <w:lang w:eastAsia="fi-FI"/>
              </w:rPr>
            </w:pPr>
            <w:r>
              <w:rPr>
                <w:lang w:eastAsia="fi-FI"/>
              </w:rPr>
              <w:t>EN-DC</w:t>
            </w:r>
          </w:p>
          <w:p w14:paraId="0ADD85C0" w14:textId="77777777" w:rsidR="00EA7D78" w:rsidRDefault="00EA7D78" w:rsidP="00EA7D78">
            <w:pPr>
              <w:pStyle w:val="TAH"/>
              <w:rPr>
                <w:lang w:eastAsia="fi-FI"/>
              </w:rPr>
            </w:pPr>
            <w:r>
              <w:rPr>
                <w:lang w:eastAsia="fi-FI"/>
              </w:rPr>
              <w:t>configuration</w:t>
            </w:r>
          </w:p>
        </w:tc>
        <w:tc>
          <w:tcPr>
            <w:tcW w:w="1722" w:type="dxa"/>
            <w:tcBorders>
              <w:top w:val="single" w:sz="4" w:space="0" w:color="auto"/>
              <w:left w:val="single" w:sz="4" w:space="0" w:color="auto"/>
              <w:bottom w:val="single" w:sz="4" w:space="0" w:color="auto"/>
              <w:right w:val="single" w:sz="4" w:space="0" w:color="auto"/>
            </w:tcBorders>
            <w:hideMark/>
          </w:tcPr>
          <w:p w14:paraId="6F60C6ED" w14:textId="77777777" w:rsidR="00EA7D78" w:rsidRDefault="00EA7D78" w:rsidP="00EA7D78">
            <w:pPr>
              <w:pStyle w:val="TAH"/>
              <w:rPr>
                <w:lang w:val="fr-FR" w:eastAsia="fi-FI"/>
              </w:rPr>
            </w:pPr>
            <w:proofErr w:type="spellStart"/>
            <w:r>
              <w:rPr>
                <w:lang w:val="fr-FR" w:eastAsia="fi-FI"/>
              </w:rPr>
              <w:t>Uplink</w:t>
            </w:r>
            <w:proofErr w:type="spellEnd"/>
            <w:r>
              <w:rPr>
                <w:lang w:val="fr-FR" w:eastAsia="fi-FI"/>
              </w:rPr>
              <w:t xml:space="preserve"> EN-DC</w:t>
            </w:r>
          </w:p>
          <w:p w14:paraId="4D4BF360" w14:textId="3B76FF74" w:rsidR="00EA7D78" w:rsidRDefault="00EA7D78" w:rsidP="00EA7D78">
            <w:pPr>
              <w:pStyle w:val="TAH"/>
              <w:rPr>
                <w:lang w:val="fr-FR" w:eastAsia="fi-FI"/>
              </w:rPr>
            </w:pPr>
            <w:proofErr w:type="gramStart"/>
            <w:r>
              <w:rPr>
                <w:lang w:val="fr-FR" w:eastAsia="fi-FI"/>
              </w:rPr>
              <w:t>configuration</w:t>
            </w:r>
            <w:proofErr w:type="gramEnd"/>
          </w:p>
        </w:tc>
        <w:tc>
          <w:tcPr>
            <w:tcW w:w="1220" w:type="dxa"/>
            <w:tcBorders>
              <w:top w:val="single" w:sz="4" w:space="0" w:color="auto"/>
              <w:left w:val="single" w:sz="4" w:space="0" w:color="auto"/>
              <w:bottom w:val="single" w:sz="4" w:space="0" w:color="auto"/>
              <w:right w:val="single" w:sz="4" w:space="0" w:color="auto"/>
            </w:tcBorders>
            <w:hideMark/>
          </w:tcPr>
          <w:p w14:paraId="75C475A0" w14:textId="77777777" w:rsidR="00EA7D78" w:rsidRDefault="00EA7D78" w:rsidP="00EA7D78">
            <w:pPr>
              <w:pStyle w:val="TAH"/>
              <w:rPr>
                <w:lang w:eastAsia="fi-FI"/>
              </w:rPr>
            </w:pPr>
            <w:r>
              <w:rPr>
                <w:lang w:eastAsia="fi-FI"/>
              </w:rPr>
              <w:t>Single UL allowed</w:t>
            </w:r>
          </w:p>
        </w:tc>
        <w:tc>
          <w:tcPr>
            <w:tcW w:w="1822" w:type="dxa"/>
            <w:tcBorders>
              <w:top w:val="single" w:sz="4" w:space="0" w:color="auto"/>
              <w:left w:val="single" w:sz="4" w:space="0" w:color="auto"/>
              <w:bottom w:val="single" w:sz="4" w:space="0" w:color="auto"/>
              <w:right w:val="single" w:sz="4" w:space="0" w:color="auto"/>
            </w:tcBorders>
          </w:tcPr>
          <w:p w14:paraId="70F75CEE" w14:textId="2EB0DD0D" w:rsidR="00EA7D78" w:rsidRDefault="00EA7D78" w:rsidP="00EA7D78">
            <w:pPr>
              <w:pStyle w:val="TAH"/>
              <w:rPr>
                <w:lang w:eastAsia="fi-FI"/>
              </w:rPr>
            </w:pPr>
            <w:r>
              <w:rPr>
                <w:lang w:eastAsia="fi-FI"/>
              </w:rPr>
              <w:t>EN-DC</w:t>
            </w:r>
          </w:p>
          <w:p w14:paraId="52B5F306" w14:textId="5CB50A26" w:rsidR="00EA7D78" w:rsidRDefault="00EA7D78" w:rsidP="00EA7D78">
            <w:pPr>
              <w:pStyle w:val="TAH"/>
              <w:rPr>
                <w:lang w:eastAsia="fi-FI"/>
              </w:rPr>
            </w:pPr>
            <w:r>
              <w:rPr>
                <w:lang w:eastAsia="fi-FI"/>
              </w:rPr>
              <w:t>configuration</w:t>
            </w:r>
          </w:p>
        </w:tc>
        <w:tc>
          <w:tcPr>
            <w:tcW w:w="1411" w:type="dxa"/>
            <w:tcBorders>
              <w:top w:val="single" w:sz="4" w:space="0" w:color="auto"/>
              <w:left w:val="single" w:sz="4" w:space="0" w:color="auto"/>
              <w:bottom w:val="single" w:sz="4" w:space="0" w:color="auto"/>
              <w:right w:val="single" w:sz="4" w:space="0" w:color="auto"/>
            </w:tcBorders>
          </w:tcPr>
          <w:p w14:paraId="28533F07" w14:textId="77777777" w:rsidR="00EA7D78" w:rsidRDefault="00EA7D78" w:rsidP="00EA7D78">
            <w:pPr>
              <w:pStyle w:val="TAH"/>
              <w:rPr>
                <w:lang w:val="fr-FR" w:eastAsia="fi-FI"/>
              </w:rPr>
            </w:pPr>
            <w:proofErr w:type="spellStart"/>
            <w:r>
              <w:rPr>
                <w:lang w:val="fr-FR" w:eastAsia="fi-FI"/>
              </w:rPr>
              <w:t>Uplink</w:t>
            </w:r>
            <w:proofErr w:type="spellEnd"/>
            <w:r>
              <w:rPr>
                <w:lang w:val="fr-FR" w:eastAsia="fi-FI"/>
              </w:rPr>
              <w:t xml:space="preserve"> EN-DC</w:t>
            </w:r>
          </w:p>
          <w:p w14:paraId="29390752" w14:textId="1CA5C69D" w:rsidR="00EA7D78" w:rsidRDefault="00EA7D78" w:rsidP="00EA7D78">
            <w:pPr>
              <w:pStyle w:val="TAH"/>
              <w:rPr>
                <w:lang w:eastAsia="fi-FI"/>
              </w:rPr>
            </w:pPr>
            <w:proofErr w:type="gramStart"/>
            <w:r>
              <w:rPr>
                <w:lang w:val="fr-FR" w:eastAsia="fi-FI"/>
              </w:rPr>
              <w:t>configuration</w:t>
            </w:r>
            <w:proofErr w:type="gramEnd"/>
          </w:p>
        </w:tc>
        <w:tc>
          <w:tcPr>
            <w:tcW w:w="1071" w:type="dxa"/>
            <w:tcBorders>
              <w:top w:val="single" w:sz="4" w:space="0" w:color="auto"/>
              <w:left w:val="single" w:sz="4" w:space="0" w:color="auto"/>
              <w:bottom w:val="single" w:sz="4" w:space="0" w:color="auto"/>
              <w:right w:val="single" w:sz="4" w:space="0" w:color="auto"/>
            </w:tcBorders>
          </w:tcPr>
          <w:p w14:paraId="1EAFEFD8" w14:textId="77777777" w:rsidR="00EA7D78" w:rsidRDefault="00EA7D78" w:rsidP="00EA7D78">
            <w:pPr>
              <w:pStyle w:val="TAH"/>
              <w:rPr>
                <w:lang w:eastAsia="fi-FI"/>
              </w:rPr>
            </w:pPr>
            <w:r>
              <w:rPr>
                <w:lang w:eastAsia="fi-FI"/>
              </w:rPr>
              <w:t>Single UL</w:t>
            </w:r>
          </w:p>
          <w:p w14:paraId="0BDA9BF9" w14:textId="5E90E9F7" w:rsidR="00EA7D78" w:rsidRDefault="00EA7D78" w:rsidP="00EA7D78">
            <w:pPr>
              <w:pStyle w:val="TAH"/>
              <w:rPr>
                <w:lang w:eastAsia="fi-FI"/>
              </w:rPr>
            </w:pPr>
            <w:r>
              <w:rPr>
                <w:lang w:eastAsia="fi-FI"/>
              </w:rPr>
              <w:t>allowed</w:t>
            </w:r>
          </w:p>
        </w:tc>
      </w:tr>
      <w:tr w:rsidR="00EA7D78" w14:paraId="0DE5C76C" w14:textId="44168782" w:rsidTr="00060E54">
        <w:trPr>
          <w:trHeight w:val="187"/>
          <w:jc w:val="center"/>
        </w:trPr>
        <w:tc>
          <w:tcPr>
            <w:tcW w:w="1508" w:type="dxa"/>
            <w:tcBorders>
              <w:top w:val="single" w:sz="4" w:space="0" w:color="auto"/>
              <w:left w:val="single" w:sz="4" w:space="0" w:color="auto"/>
              <w:bottom w:val="single" w:sz="4" w:space="0" w:color="auto"/>
              <w:right w:val="single" w:sz="4" w:space="0" w:color="auto"/>
            </w:tcBorders>
            <w:noWrap/>
            <w:hideMark/>
          </w:tcPr>
          <w:p w14:paraId="3F314F43" w14:textId="77777777" w:rsidR="00EA7D78" w:rsidRDefault="00EA7D78" w:rsidP="00EA7D78">
            <w:pPr>
              <w:pStyle w:val="TAC"/>
              <w:rPr>
                <w:lang w:eastAsia="fi-FI"/>
              </w:rPr>
            </w:pPr>
            <w:r>
              <w:rPr>
                <w:lang w:eastAsia="fi-FI"/>
              </w:rPr>
              <w:t>DC_1A_n1A</w:t>
            </w:r>
          </w:p>
        </w:tc>
        <w:tc>
          <w:tcPr>
            <w:tcW w:w="1722" w:type="dxa"/>
            <w:tcBorders>
              <w:top w:val="single" w:sz="4" w:space="0" w:color="auto"/>
              <w:left w:val="single" w:sz="4" w:space="0" w:color="auto"/>
              <w:bottom w:val="single" w:sz="4" w:space="0" w:color="auto"/>
              <w:right w:val="single" w:sz="4" w:space="0" w:color="auto"/>
            </w:tcBorders>
            <w:hideMark/>
          </w:tcPr>
          <w:p w14:paraId="61BA9FCB" w14:textId="77777777" w:rsidR="00EA7D78" w:rsidRDefault="00EA7D78" w:rsidP="00EA7D78">
            <w:pPr>
              <w:pStyle w:val="TAC"/>
              <w:rPr>
                <w:lang w:eastAsia="fi-FI"/>
              </w:rPr>
            </w:pPr>
            <w:r>
              <w:rPr>
                <w:lang w:eastAsia="fi-FI"/>
              </w:rPr>
              <w:t>DC_1A_n1A</w:t>
            </w:r>
            <w:r>
              <w:rPr>
                <w:vertAlign w:val="superscript"/>
                <w:lang w:eastAsia="fi-FI"/>
              </w:rPr>
              <w:t>5</w:t>
            </w:r>
          </w:p>
        </w:tc>
        <w:tc>
          <w:tcPr>
            <w:tcW w:w="1220" w:type="dxa"/>
            <w:tcBorders>
              <w:top w:val="single" w:sz="4" w:space="0" w:color="auto"/>
              <w:left w:val="single" w:sz="4" w:space="0" w:color="auto"/>
              <w:bottom w:val="single" w:sz="4" w:space="0" w:color="auto"/>
              <w:right w:val="single" w:sz="4" w:space="0" w:color="auto"/>
            </w:tcBorders>
            <w:noWrap/>
            <w:hideMark/>
          </w:tcPr>
          <w:p w14:paraId="4F912282" w14:textId="728C7CD9" w:rsidR="00EA7D78" w:rsidRDefault="00EA7D78" w:rsidP="00EA7D78">
            <w:pPr>
              <w:pStyle w:val="TAC"/>
              <w:rPr>
                <w:lang w:eastAsia="zh-TW"/>
              </w:rPr>
            </w:pPr>
            <w:r>
              <w:rPr>
                <w:lang w:eastAsia="zh-TW"/>
              </w:rPr>
              <w:t>SUO only</w:t>
            </w:r>
          </w:p>
        </w:tc>
        <w:tc>
          <w:tcPr>
            <w:tcW w:w="1822" w:type="dxa"/>
            <w:tcBorders>
              <w:top w:val="single" w:sz="4" w:space="0" w:color="auto"/>
              <w:left w:val="single" w:sz="4" w:space="0" w:color="auto"/>
              <w:bottom w:val="single" w:sz="4" w:space="0" w:color="auto"/>
              <w:right w:val="single" w:sz="4" w:space="0" w:color="auto"/>
            </w:tcBorders>
          </w:tcPr>
          <w:p w14:paraId="2F596A42" w14:textId="07D61058" w:rsidR="00EA7D78" w:rsidRDefault="00EA7D78" w:rsidP="00EA7D78">
            <w:pPr>
              <w:pStyle w:val="TAC"/>
              <w:rPr>
                <w:lang w:eastAsia="zh-TW"/>
              </w:rPr>
            </w:pPr>
            <w:r>
              <w:rPr>
                <w:lang w:eastAsia="fi-FI"/>
              </w:rPr>
              <w:t>DC_40A_n40A</w:t>
            </w:r>
          </w:p>
        </w:tc>
        <w:tc>
          <w:tcPr>
            <w:tcW w:w="1411" w:type="dxa"/>
            <w:tcBorders>
              <w:top w:val="single" w:sz="4" w:space="0" w:color="auto"/>
              <w:left w:val="single" w:sz="4" w:space="0" w:color="auto"/>
              <w:bottom w:val="single" w:sz="4" w:space="0" w:color="auto"/>
              <w:right w:val="single" w:sz="4" w:space="0" w:color="auto"/>
            </w:tcBorders>
          </w:tcPr>
          <w:p w14:paraId="144E2C43" w14:textId="3A3DB17F" w:rsidR="00EA7D78" w:rsidRDefault="00EA7D78" w:rsidP="00EA7D78">
            <w:pPr>
              <w:pStyle w:val="TAC"/>
              <w:rPr>
                <w:lang w:eastAsia="zh-TW"/>
              </w:rPr>
            </w:pPr>
            <w:r>
              <w:rPr>
                <w:lang w:eastAsia="fi-FI"/>
              </w:rPr>
              <w:t>DC_40A_n40A</w:t>
            </w:r>
            <w:r>
              <w:rPr>
                <w:vertAlign w:val="superscript"/>
                <w:lang w:eastAsia="fi-FI"/>
              </w:rPr>
              <w:t>5</w:t>
            </w:r>
          </w:p>
        </w:tc>
        <w:tc>
          <w:tcPr>
            <w:tcW w:w="1071" w:type="dxa"/>
            <w:tcBorders>
              <w:top w:val="single" w:sz="4" w:space="0" w:color="auto"/>
              <w:left w:val="single" w:sz="4" w:space="0" w:color="auto"/>
              <w:bottom w:val="single" w:sz="4" w:space="0" w:color="auto"/>
              <w:right w:val="single" w:sz="4" w:space="0" w:color="auto"/>
            </w:tcBorders>
          </w:tcPr>
          <w:p w14:paraId="1604C85B" w14:textId="6BCF3172" w:rsidR="00EA7D78" w:rsidRDefault="00EA7D78" w:rsidP="00EA7D78">
            <w:pPr>
              <w:pStyle w:val="TAC"/>
              <w:rPr>
                <w:lang w:eastAsia="zh-TW"/>
              </w:rPr>
            </w:pPr>
            <w:r w:rsidRPr="00FB179A">
              <w:rPr>
                <w:lang w:eastAsia="zh-TW"/>
              </w:rPr>
              <w:t>SUO only</w:t>
            </w:r>
          </w:p>
        </w:tc>
      </w:tr>
      <w:tr w:rsidR="00EA7D78" w14:paraId="4F197D80" w14:textId="6604FDC2" w:rsidTr="00060E54">
        <w:trPr>
          <w:trHeight w:val="187"/>
          <w:jc w:val="center"/>
        </w:trPr>
        <w:tc>
          <w:tcPr>
            <w:tcW w:w="1508" w:type="dxa"/>
            <w:tcBorders>
              <w:top w:val="single" w:sz="4" w:space="0" w:color="auto"/>
              <w:left w:val="single" w:sz="4" w:space="0" w:color="auto"/>
              <w:bottom w:val="single" w:sz="4" w:space="0" w:color="auto"/>
              <w:right w:val="single" w:sz="4" w:space="0" w:color="auto"/>
            </w:tcBorders>
            <w:noWrap/>
            <w:hideMark/>
          </w:tcPr>
          <w:p w14:paraId="432026D1" w14:textId="77777777" w:rsidR="00EA7D78" w:rsidRDefault="00EA7D78" w:rsidP="00EA7D78">
            <w:pPr>
              <w:pStyle w:val="TAC"/>
              <w:rPr>
                <w:lang w:eastAsia="zh-TW"/>
              </w:rPr>
            </w:pPr>
            <w:r>
              <w:rPr>
                <w:lang w:eastAsia="fi-FI"/>
              </w:rPr>
              <w:t>DC_</w:t>
            </w:r>
            <w:r>
              <w:rPr>
                <w:lang w:eastAsia="zh-TW"/>
              </w:rPr>
              <w:t>2</w:t>
            </w:r>
            <w:r>
              <w:rPr>
                <w:lang w:eastAsia="fi-FI"/>
              </w:rPr>
              <w:t>A_n</w:t>
            </w:r>
            <w:r>
              <w:rPr>
                <w:lang w:eastAsia="zh-TW"/>
              </w:rPr>
              <w:t>2A</w:t>
            </w:r>
          </w:p>
        </w:tc>
        <w:tc>
          <w:tcPr>
            <w:tcW w:w="1722" w:type="dxa"/>
            <w:tcBorders>
              <w:top w:val="single" w:sz="4" w:space="0" w:color="auto"/>
              <w:left w:val="single" w:sz="4" w:space="0" w:color="auto"/>
              <w:bottom w:val="single" w:sz="4" w:space="0" w:color="auto"/>
              <w:right w:val="single" w:sz="4" w:space="0" w:color="auto"/>
            </w:tcBorders>
            <w:hideMark/>
          </w:tcPr>
          <w:p w14:paraId="437DFCB0" w14:textId="77777777" w:rsidR="00EA7D78" w:rsidRDefault="00EA7D78" w:rsidP="00EA7D78">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1220" w:type="dxa"/>
            <w:tcBorders>
              <w:top w:val="single" w:sz="4" w:space="0" w:color="auto"/>
              <w:left w:val="single" w:sz="4" w:space="0" w:color="auto"/>
              <w:bottom w:val="single" w:sz="4" w:space="0" w:color="auto"/>
              <w:right w:val="single" w:sz="4" w:space="0" w:color="auto"/>
            </w:tcBorders>
            <w:noWrap/>
            <w:hideMark/>
          </w:tcPr>
          <w:p w14:paraId="5353C0D5" w14:textId="2AFC47E9" w:rsidR="00EA7D78" w:rsidRDefault="00EA7D78" w:rsidP="00EA7D78">
            <w:pPr>
              <w:pStyle w:val="TAC"/>
              <w:rPr>
                <w:lang w:eastAsia="zh-TW"/>
              </w:rPr>
            </w:pPr>
            <w:r>
              <w:rPr>
                <w:lang w:eastAsia="zh-TW"/>
              </w:rPr>
              <w:t>SUO only</w:t>
            </w:r>
          </w:p>
        </w:tc>
        <w:tc>
          <w:tcPr>
            <w:tcW w:w="1822" w:type="dxa"/>
            <w:tcBorders>
              <w:top w:val="single" w:sz="4" w:space="0" w:color="auto"/>
              <w:left w:val="single" w:sz="4" w:space="0" w:color="auto"/>
              <w:bottom w:val="single" w:sz="4" w:space="0" w:color="auto"/>
              <w:right w:val="single" w:sz="4" w:space="0" w:color="auto"/>
            </w:tcBorders>
          </w:tcPr>
          <w:p w14:paraId="6887EC04" w14:textId="06A8DA3A" w:rsidR="00EA7D78" w:rsidRDefault="00EA7D78" w:rsidP="00EA7D78">
            <w:pPr>
              <w:pStyle w:val="TAC"/>
              <w:rPr>
                <w:lang w:eastAsia="zh-TW"/>
              </w:rPr>
            </w:pPr>
            <w:r>
              <w:rPr>
                <w:lang w:eastAsia="fi-FI"/>
              </w:rPr>
              <w:t>DC_41A/C/D_n41A</w:t>
            </w:r>
          </w:p>
        </w:tc>
        <w:tc>
          <w:tcPr>
            <w:tcW w:w="1411" w:type="dxa"/>
            <w:tcBorders>
              <w:top w:val="single" w:sz="4" w:space="0" w:color="auto"/>
              <w:left w:val="single" w:sz="4" w:space="0" w:color="auto"/>
              <w:bottom w:val="single" w:sz="4" w:space="0" w:color="auto"/>
              <w:right w:val="single" w:sz="4" w:space="0" w:color="auto"/>
            </w:tcBorders>
          </w:tcPr>
          <w:p w14:paraId="41764EEA" w14:textId="16C8A7A2" w:rsidR="00EA7D78" w:rsidRDefault="00EA7D78" w:rsidP="00EA7D78">
            <w:pPr>
              <w:pStyle w:val="TAC"/>
              <w:rPr>
                <w:lang w:eastAsia="zh-TW"/>
              </w:rPr>
            </w:pPr>
            <w:r>
              <w:rPr>
                <w:lang w:eastAsia="fi-FI"/>
              </w:rPr>
              <w:t>DC_41A_n41A</w:t>
            </w:r>
          </w:p>
        </w:tc>
        <w:tc>
          <w:tcPr>
            <w:tcW w:w="1071" w:type="dxa"/>
            <w:tcBorders>
              <w:top w:val="single" w:sz="4" w:space="0" w:color="auto"/>
              <w:left w:val="single" w:sz="4" w:space="0" w:color="auto"/>
              <w:bottom w:val="single" w:sz="4" w:space="0" w:color="auto"/>
              <w:right w:val="single" w:sz="4" w:space="0" w:color="auto"/>
            </w:tcBorders>
          </w:tcPr>
          <w:p w14:paraId="72BE2B57" w14:textId="2AD3AD0C" w:rsidR="00EA7D78" w:rsidRDefault="00EA7D78" w:rsidP="00EA7D78">
            <w:pPr>
              <w:pStyle w:val="TAC"/>
              <w:rPr>
                <w:lang w:eastAsia="zh-TW"/>
              </w:rPr>
            </w:pPr>
            <w:r>
              <w:rPr>
                <w:lang w:eastAsia="fi-FI"/>
              </w:rPr>
              <w:t>Yes</w:t>
            </w:r>
          </w:p>
        </w:tc>
      </w:tr>
      <w:tr w:rsidR="00EA7D78" w14:paraId="510CF269" w14:textId="610BF5B5" w:rsidTr="00060E54">
        <w:trPr>
          <w:trHeight w:val="187"/>
          <w:jc w:val="center"/>
        </w:trPr>
        <w:tc>
          <w:tcPr>
            <w:tcW w:w="1508" w:type="dxa"/>
            <w:tcBorders>
              <w:top w:val="single" w:sz="4" w:space="0" w:color="auto"/>
              <w:left w:val="single" w:sz="4" w:space="0" w:color="auto"/>
              <w:bottom w:val="single" w:sz="4" w:space="0" w:color="auto"/>
              <w:right w:val="single" w:sz="4" w:space="0" w:color="auto"/>
            </w:tcBorders>
            <w:noWrap/>
            <w:hideMark/>
          </w:tcPr>
          <w:p w14:paraId="1FF07457" w14:textId="77777777" w:rsidR="00EA7D78" w:rsidRPr="00EA7D78" w:rsidRDefault="00EA7D78" w:rsidP="00EA7D78">
            <w:pPr>
              <w:pStyle w:val="TAC"/>
              <w:rPr>
                <w:highlight w:val="yellow"/>
                <w:lang w:eastAsia="fi-FI"/>
              </w:rPr>
            </w:pPr>
            <w:r w:rsidRPr="00EA7D78">
              <w:rPr>
                <w:highlight w:val="yellow"/>
                <w:lang w:eastAsia="zh-TW"/>
              </w:rPr>
              <w:t>DC_3A_n3A</w:t>
            </w:r>
          </w:p>
        </w:tc>
        <w:tc>
          <w:tcPr>
            <w:tcW w:w="1722" w:type="dxa"/>
            <w:tcBorders>
              <w:top w:val="single" w:sz="4" w:space="0" w:color="auto"/>
              <w:left w:val="single" w:sz="4" w:space="0" w:color="auto"/>
              <w:bottom w:val="single" w:sz="4" w:space="0" w:color="auto"/>
              <w:right w:val="single" w:sz="4" w:space="0" w:color="auto"/>
            </w:tcBorders>
            <w:hideMark/>
          </w:tcPr>
          <w:p w14:paraId="66ABE31A" w14:textId="77777777" w:rsidR="00EA7D78" w:rsidRPr="00EA7D78" w:rsidRDefault="00EA7D78" w:rsidP="00EA7D78">
            <w:pPr>
              <w:pStyle w:val="TAC"/>
              <w:rPr>
                <w:highlight w:val="yellow"/>
                <w:lang w:eastAsia="fi-FI"/>
              </w:rPr>
            </w:pPr>
            <w:r w:rsidRPr="00EA7D78">
              <w:rPr>
                <w:highlight w:val="yellow"/>
                <w:lang w:eastAsia="zh-TW"/>
              </w:rPr>
              <w:t>DC_3A_n3A</w:t>
            </w:r>
          </w:p>
        </w:tc>
        <w:tc>
          <w:tcPr>
            <w:tcW w:w="1220" w:type="dxa"/>
            <w:tcBorders>
              <w:top w:val="single" w:sz="4" w:space="0" w:color="auto"/>
              <w:left w:val="single" w:sz="4" w:space="0" w:color="auto"/>
              <w:bottom w:val="single" w:sz="4" w:space="0" w:color="auto"/>
              <w:right w:val="single" w:sz="4" w:space="0" w:color="auto"/>
            </w:tcBorders>
            <w:noWrap/>
            <w:hideMark/>
          </w:tcPr>
          <w:p w14:paraId="6B3450CE" w14:textId="0378DA33" w:rsidR="00EA7D78" w:rsidRPr="00EA7D78" w:rsidRDefault="00EA7D78" w:rsidP="00EA7D78">
            <w:pPr>
              <w:pStyle w:val="TAC"/>
              <w:rPr>
                <w:highlight w:val="yellow"/>
                <w:lang w:eastAsia="fi-FI"/>
              </w:rPr>
            </w:pPr>
            <w:r w:rsidRPr="00EA7D78">
              <w:rPr>
                <w:highlight w:val="yellow"/>
                <w:lang w:eastAsia="zh-TW"/>
              </w:rPr>
              <w:t>Yes</w:t>
            </w:r>
          </w:p>
        </w:tc>
        <w:tc>
          <w:tcPr>
            <w:tcW w:w="1822" w:type="dxa"/>
            <w:tcBorders>
              <w:top w:val="single" w:sz="4" w:space="0" w:color="auto"/>
              <w:left w:val="single" w:sz="4" w:space="0" w:color="auto"/>
              <w:bottom w:val="single" w:sz="4" w:space="0" w:color="auto"/>
              <w:right w:val="single" w:sz="4" w:space="0" w:color="auto"/>
            </w:tcBorders>
          </w:tcPr>
          <w:p w14:paraId="22DDFD84" w14:textId="15A26BDF" w:rsidR="00EA7D78" w:rsidRDefault="00EA7D78" w:rsidP="00EA7D78">
            <w:pPr>
              <w:pStyle w:val="TAC"/>
              <w:rPr>
                <w:lang w:eastAsia="zh-TW"/>
              </w:rPr>
            </w:pPr>
            <w:r>
              <w:rPr>
                <w:lang w:eastAsia="fi-FI"/>
              </w:rPr>
              <w:t>DC_</w:t>
            </w:r>
            <w:r>
              <w:rPr>
                <w:lang w:eastAsia="zh-CN"/>
              </w:rPr>
              <w:t>48</w:t>
            </w:r>
            <w:r>
              <w:rPr>
                <w:lang w:eastAsia="fi-FI"/>
              </w:rPr>
              <w:t>A/C/D_n</w:t>
            </w:r>
            <w:r>
              <w:rPr>
                <w:lang w:eastAsia="zh-CN"/>
              </w:rPr>
              <w:t>48</w:t>
            </w:r>
            <w:r>
              <w:rPr>
                <w:lang w:eastAsia="zh-TW"/>
              </w:rPr>
              <w:t>A</w:t>
            </w:r>
          </w:p>
        </w:tc>
        <w:tc>
          <w:tcPr>
            <w:tcW w:w="1411" w:type="dxa"/>
            <w:tcBorders>
              <w:top w:val="single" w:sz="4" w:space="0" w:color="auto"/>
              <w:left w:val="single" w:sz="4" w:space="0" w:color="auto"/>
              <w:bottom w:val="single" w:sz="4" w:space="0" w:color="auto"/>
              <w:right w:val="single" w:sz="4" w:space="0" w:color="auto"/>
            </w:tcBorders>
          </w:tcPr>
          <w:p w14:paraId="395385D9" w14:textId="1310FA91" w:rsidR="00EA7D78" w:rsidRDefault="00EA7D78" w:rsidP="00EA7D78">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1071" w:type="dxa"/>
            <w:tcBorders>
              <w:top w:val="single" w:sz="4" w:space="0" w:color="auto"/>
              <w:left w:val="single" w:sz="4" w:space="0" w:color="auto"/>
              <w:bottom w:val="single" w:sz="4" w:space="0" w:color="auto"/>
              <w:right w:val="single" w:sz="4" w:space="0" w:color="auto"/>
            </w:tcBorders>
          </w:tcPr>
          <w:p w14:paraId="5442A7F4" w14:textId="0D695B21" w:rsidR="00EA7D78" w:rsidRDefault="00EA7D78" w:rsidP="00EA7D78">
            <w:pPr>
              <w:pStyle w:val="TAC"/>
              <w:rPr>
                <w:lang w:eastAsia="zh-TW"/>
              </w:rPr>
            </w:pPr>
            <w:r w:rsidRPr="00690277">
              <w:rPr>
                <w:lang w:eastAsia="zh-TW"/>
              </w:rPr>
              <w:t>SUO only</w:t>
            </w:r>
          </w:p>
        </w:tc>
      </w:tr>
      <w:tr w:rsidR="00EA7D78" w14:paraId="009C174A" w14:textId="48E1DC2F" w:rsidTr="00060E54">
        <w:trPr>
          <w:trHeight w:val="187"/>
          <w:jc w:val="center"/>
        </w:trPr>
        <w:tc>
          <w:tcPr>
            <w:tcW w:w="1508" w:type="dxa"/>
            <w:tcBorders>
              <w:top w:val="single" w:sz="4" w:space="0" w:color="auto"/>
              <w:left w:val="single" w:sz="4" w:space="0" w:color="auto"/>
              <w:bottom w:val="single" w:sz="4" w:space="0" w:color="auto"/>
              <w:right w:val="single" w:sz="4" w:space="0" w:color="auto"/>
            </w:tcBorders>
            <w:noWrap/>
            <w:hideMark/>
          </w:tcPr>
          <w:p w14:paraId="78BC7E7B" w14:textId="77777777" w:rsidR="00EA7D78" w:rsidRDefault="00EA7D78" w:rsidP="00EA7D78">
            <w:pPr>
              <w:pStyle w:val="TAC"/>
              <w:rPr>
                <w:lang w:eastAsia="zh-TW"/>
              </w:rPr>
            </w:pPr>
            <w:r>
              <w:rPr>
                <w:lang w:eastAsia="fi-FI"/>
              </w:rPr>
              <w:t>DC_5A_n5</w:t>
            </w:r>
            <w:r>
              <w:rPr>
                <w:lang w:eastAsia="zh-TW"/>
              </w:rPr>
              <w:t>A</w:t>
            </w:r>
          </w:p>
        </w:tc>
        <w:tc>
          <w:tcPr>
            <w:tcW w:w="1722" w:type="dxa"/>
            <w:tcBorders>
              <w:top w:val="single" w:sz="4" w:space="0" w:color="auto"/>
              <w:left w:val="single" w:sz="4" w:space="0" w:color="auto"/>
              <w:bottom w:val="single" w:sz="4" w:space="0" w:color="auto"/>
              <w:right w:val="single" w:sz="4" w:space="0" w:color="auto"/>
            </w:tcBorders>
            <w:hideMark/>
          </w:tcPr>
          <w:p w14:paraId="724D3ACD" w14:textId="77777777" w:rsidR="00EA7D78" w:rsidRDefault="00EA7D78" w:rsidP="00EA7D78">
            <w:pPr>
              <w:pStyle w:val="TAC"/>
              <w:rPr>
                <w:lang w:eastAsia="zh-TW"/>
              </w:rPr>
            </w:pPr>
            <w:r>
              <w:rPr>
                <w:lang w:eastAsia="fi-FI"/>
              </w:rPr>
              <w:t>DC_5A_n5</w:t>
            </w:r>
            <w:r>
              <w:rPr>
                <w:lang w:eastAsia="zh-TW"/>
              </w:rPr>
              <w:t>A</w:t>
            </w:r>
            <w:r>
              <w:rPr>
                <w:vertAlign w:val="superscript"/>
                <w:lang w:eastAsia="zh-TW"/>
              </w:rPr>
              <w:t>5</w:t>
            </w:r>
          </w:p>
        </w:tc>
        <w:tc>
          <w:tcPr>
            <w:tcW w:w="1220" w:type="dxa"/>
            <w:tcBorders>
              <w:top w:val="single" w:sz="4" w:space="0" w:color="auto"/>
              <w:left w:val="single" w:sz="4" w:space="0" w:color="auto"/>
              <w:bottom w:val="single" w:sz="4" w:space="0" w:color="auto"/>
              <w:right w:val="single" w:sz="4" w:space="0" w:color="auto"/>
            </w:tcBorders>
            <w:noWrap/>
            <w:hideMark/>
          </w:tcPr>
          <w:p w14:paraId="17D5D013" w14:textId="640CB612" w:rsidR="00EA7D78" w:rsidRDefault="00EA7D78" w:rsidP="00EA7D78">
            <w:pPr>
              <w:pStyle w:val="TAC"/>
              <w:rPr>
                <w:lang w:eastAsia="zh-TW"/>
              </w:rPr>
            </w:pPr>
            <w:r w:rsidRPr="00FB179A">
              <w:rPr>
                <w:lang w:eastAsia="zh-TW"/>
              </w:rPr>
              <w:t>SUO only</w:t>
            </w:r>
          </w:p>
        </w:tc>
        <w:tc>
          <w:tcPr>
            <w:tcW w:w="1822" w:type="dxa"/>
            <w:tcBorders>
              <w:top w:val="single" w:sz="4" w:space="0" w:color="auto"/>
              <w:left w:val="single" w:sz="4" w:space="0" w:color="auto"/>
              <w:bottom w:val="single" w:sz="4" w:space="0" w:color="auto"/>
              <w:right w:val="single" w:sz="4" w:space="0" w:color="auto"/>
            </w:tcBorders>
          </w:tcPr>
          <w:p w14:paraId="1BC8C514" w14:textId="1DD9BB49" w:rsidR="00EA7D78" w:rsidRPr="00FB179A" w:rsidRDefault="00EA7D78" w:rsidP="00EA7D78">
            <w:pPr>
              <w:pStyle w:val="TAC"/>
              <w:rPr>
                <w:lang w:eastAsia="zh-TW"/>
              </w:rPr>
            </w:pPr>
            <w:r>
              <w:rPr>
                <w:lang w:eastAsia="fi-FI"/>
              </w:rPr>
              <w:t>DC_48A-48A_n48A</w:t>
            </w:r>
          </w:p>
        </w:tc>
        <w:tc>
          <w:tcPr>
            <w:tcW w:w="1411" w:type="dxa"/>
            <w:tcBorders>
              <w:top w:val="single" w:sz="4" w:space="0" w:color="auto"/>
              <w:left w:val="single" w:sz="4" w:space="0" w:color="auto"/>
              <w:bottom w:val="single" w:sz="4" w:space="0" w:color="auto"/>
              <w:right w:val="single" w:sz="4" w:space="0" w:color="auto"/>
            </w:tcBorders>
          </w:tcPr>
          <w:p w14:paraId="003D471E" w14:textId="44F29F22" w:rsidR="00EA7D78" w:rsidRPr="00FB179A" w:rsidRDefault="00EA7D78" w:rsidP="00EA7D78">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1071" w:type="dxa"/>
            <w:tcBorders>
              <w:top w:val="single" w:sz="4" w:space="0" w:color="auto"/>
              <w:left w:val="single" w:sz="4" w:space="0" w:color="auto"/>
              <w:bottom w:val="single" w:sz="4" w:space="0" w:color="auto"/>
              <w:right w:val="single" w:sz="4" w:space="0" w:color="auto"/>
            </w:tcBorders>
          </w:tcPr>
          <w:p w14:paraId="49DDFBE0" w14:textId="2ACFBD5C" w:rsidR="00EA7D78" w:rsidRPr="00FB179A" w:rsidRDefault="00EA7D78" w:rsidP="00EA7D78">
            <w:pPr>
              <w:pStyle w:val="TAC"/>
              <w:rPr>
                <w:lang w:eastAsia="zh-TW"/>
              </w:rPr>
            </w:pPr>
            <w:r w:rsidRPr="00690277">
              <w:rPr>
                <w:lang w:eastAsia="zh-TW"/>
              </w:rPr>
              <w:t>SUO only</w:t>
            </w:r>
          </w:p>
        </w:tc>
      </w:tr>
      <w:tr w:rsidR="00EA7D78" w14:paraId="02D6D7C2" w14:textId="065025D3" w:rsidTr="00060E54">
        <w:trPr>
          <w:trHeight w:val="187"/>
          <w:jc w:val="center"/>
        </w:trPr>
        <w:tc>
          <w:tcPr>
            <w:tcW w:w="1508" w:type="dxa"/>
            <w:tcBorders>
              <w:top w:val="single" w:sz="4" w:space="0" w:color="auto"/>
              <w:left w:val="single" w:sz="4" w:space="0" w:color="auto"/>
              <w:bottom w:val="single" w:sz="4" w:space="0" w:color="auto"/>
              <w:right w:val="single" w:sz="4" w:space="0" w:color="auto"/>
            </w:tcBorders>
            <w:noWrap/>
            <w:hideMark/>
          </w:tcPr>
          <w:p w14:paraId="7F360FB3" w14:textId="77777777" w:rsidR="00EA7D78" w:rsidRDefault="00EA7D78" w:rsidP="00EA7D78">
            <w:pPr>
              <w:pStyle w:val="TAC"/>
              <w:rPr>
                <w:lang w:eastAsia="zh-TW"/>
              </w:rPr>
            </w:pPr>
            <w:r>
              <w:rPr>
                <w:lang w:eastAsia="zh-TW"/>
              </w:rPr>
              <w:t>DC_7A_n7A</w:t>
            </w:r>
            <w:r>
              <w:rPr>
                <w:vertAlign w:val="superscript"/>
                <w:lang w:eastAsia="zh-TW"/>
              </w:rPr>
              <w:t>6</w:t>
            </w:r>
          </w:p>
        </w:tc>
        <w:tc>
          <w:tcPr>
            <w:tcW w:w="1722" w:type="dxa"/>
            <w:tcBorders>
              <w:top w:val="single" w:sz="4" w:space="0" w:color="auto"/>
              <w:left w:val="single" w:sz="4" w:space="0" w:color="auto"/>
              <w:bottom w:val="single" w:sz="4" w:space="0" w:color="auto"/>
              <w:right w:val="single" w:sz="4" w:space="0" w:color="auto"/>
            </w:tcBorders>
            <w:hideMark/>
          </w:tcPr>
          <w:p w14:paraId="58055178" w14:textId="77777777" w:rsidR="00EA7D78" w:rsidRDefault="00EA7D78" w:rsidP="00EA7D78">
            <w:pPr>
              <w:pStyle w:val="TAC"/>
              <w:rPr>
                <w:lang w:eastAsia="zh-TW"/>
              </w:rPr>
            </w:pPr>
            <w:r>
              <w:rPr>
                <w:lang w:eastAsia="zh-TW"/>
              </w:rPr>
              <w:t>DC_7A_n7A</w:t>
            </w:r>
            <w:r>
              <w:rPr>
                <w:vertAlign w:val="superscript"/>
                <w:lang w:eastAsia="zh-TW"/>
              </w:rPr>
              <w:t>5</w:t>
            </w:r>
          </w:p>
        </w:tc>
        <w:tc>
          <w:tcPr>
            <w:tcW w:w="1220" w:type="dxa"/>
            <w:tcBorders>
              <w:top w:val="single" w:sz="4" w:space="0" w:color="auto"/>
              <w:left w:val="single" w:sz="4" w:space="0" w:color="auto"/>
              <w:bottom w:val="single" w:sz="4" w:space="0" w:color="auto"/>
              <w:right w:val="single" w:sz="4" w:space="0" w:color="auto"/>
            </w:tcBorders>
            <w:noWrap/>
            <w:hideMark/>
          </w:tcPr>
          <w:p w14:paraId="5F134F52" w14:textId="7A916083" w:rsidR="00EA7D78" w:rsidRDefault="00EA7D78" w:rsidP="00EA7D78">
            <w:pPr>
              <w:pStyle w:val="TAC"/>
              <w:rPr>
                <w:lang w:eastAsia="zh-TW"/>
              </w:rPr>
            </w:pPr>
            <w:r w:rsidRPr="00FB179A">
              <w:rPr>
                <w:lang w:eastAsia="zh-TW"/>
              </w:rPr>
              <w:t>SUO only</w:t>
            </w:r>
          </w:p>
        </w:tc>
        <w:tc>
          <w:tcPr>
            <w:tcW w:w="1822" w:type="dxa"/>
            <w:tcBorders>
              <w:top w:val="single" w:sz="4" w:space="0" w:color="auto"/>
              <w:left w:val="single" w:sz="4" w:space="0" w:color="auto"/>
              <w:bottom w:val="single" w:sz="4" w:space="0" w:color="auto"/>
              <w:right w:val="single" w:sz="4" w:space="0" w:color="auto"/>
            </w:tcBorders>
          </w:tcPr>
          <w:p w14:paraId="4BC7D197" w14:textId="77777777" w:rsidR="00EA7D78" w:rsidRPr="00FB179A" w:rsidRDefault="00EA7D78" w:rsidP="00EA7D78">
            <w:pPr>
              <w:pStyle w:val="TAC"/>
              <w:rPr>
                <w:lang w:eastAsia="zh-TW"/>
              </w:rPr>
            </w:pPr>
          </w:p>
        </w:tc>
        <w:tc>
          <w:tcPr>
            <w:tcW w:w="1411" w:type="dxa"/>
            <w:tcBorders>
              <w:top w:val="single" w:sz="4" w:space="0" w:color="auto"/>
              <w:left w:val="single" w:sz="4" w:space="0" w:color="auto"/>
              <w:bottom w:val="single" w:sz="4" w:space="0" w:color="auto"/>
              <w:right w:val="single" w:sz="4" w:space="0" w:color="auto"/>
            </w:tcBorders>
          </w:tcPr>
          <w:p w14:paraId="4BC061B3" w14:textId="77777777" w:rsidR="00EA7D78" w:rsidRPr="00FB179A" w:rsidRDefault="00EA7D78" w:rsidP="00EA7D78">
            <w:pPr>
              <w:pStyle w:val="TAC"/>
              <w:rPr>
                <w:lang w:eastAsia="zh-TW"/>
              </w:rPr>
            </w:pPr>
          </w:p>
        </w:tc>
        <w:tc>
          <w:tcPr>
            <w:tcW w:w="1071" w:type="dxa"/>
            <w:tcBorders>
              <w:top w:val="single" w:sz="4" w:space="0" w:color="auto"/>
              <w:left w:val="single" w:sz="4" w:space="0" w:color="auto"/>
              <w:bottom w:val="single" w:sz="4" w:space="0" w:color="auto"/>
              <w:right w:val="single" w:sz="4" w:space="0" w:color="auto"/>
            </w:tcBorders>
          </w:tcPr>
          <w:p w14:paraId="2E70F3AF" w14:textId="77777777" w:rsidR="00EA7D78" w:rsidRPr="00FB179A" w:rsidRDefault="00EA7D78" w:rsidP="00EA7D78">
            <w:pPr>
              <w:pStyle w:val="TAC"/>
              <w:rPr>
                <w:lang w:eastAsia="zh-TW"/>
              </w:rPr>
            </w:pPr>
          </w:p>
        </w:tc>
      </w:tr>
      <w:tr w:rsidR="00EA7D78" w14:paraId="75ADBFFC" w14:textId="2C70FBEC" w:rsidTr="00060E54">
        <w:trPr>
          <w:trHeight w:val="187"/>
          <w:jc w:val="center"/>
        </w:trPr>
        <w:tc>
          <w:tcPr>
            <w:tcW w:w="1508" w:type="dxa"/>
            <w:tcBorders>
              <w:top w:val="single" w:sz="4" w:space="0" w:color="auto"/>
              <w:left w:val="single" w:sz="4" w:space="0" w:color="auto"/>
              <w:bottom w:val="single" w:sz="4" w:space="0" w:color="auto"/>
              <w:right w:val="single" w:sz="4" w:space="0" w:color="auto"/>
            </w:tcBorders>
            <w:noWrap/>
            <w:hideMark/>
          </w:tcPr>
          <w:p w14:paraId="64C77D43" w14:textId="6439136D" w:rsidR="00EA7D78" w:rsidRDefault="00EA7D78" w:rsidP="00EA7D78">
            <w:pPr>
              <w:pStyle w:val="TAC"/>
              <w:rPr>
                <w:lang w:eastAsia="fi-FI"/>
              </w:rPr>
            </w:pPr>
            <w:r>
              <w:rPr>
                <w:lang w:eastAsia="zh-TW"/>
              </w:rPr>
              <w:t>DC_</w:t>
            </w:r>
            <w:r>
              <w:rPr>
                <w:lang w:eastAsia="zh-CN"/>
              </w:rPr>
              <w:t>66A</w:t>
            </w:r>
            <w:r>
              <w:rPr>
                <w:lang w:eastAsia="zh-TW"/>
              </w:rPr>
              <w:t>_n</w:t>
            </w:r>
            <w:r>
              <w:rPr>
                <w:lang w:eastAsia="zh-CN"/>
              </w:rPr>
              <w:t>66A</w:t>
            </w:r>
          </w:p>
        </w:tc>
        <w:tc>
          <w:tcPr>
            <w:tcW w:w="1722" w:type="dxa"/>
            <w:tcBorders>
              <w:top w:val="single" w:sz="4" w:space="0" w:color="auto"/>
              <w:left w:val="single" w:sz="4" w:space="0" w:color="auto"/>
              <w:bottom w:val="single" w:sz="4" w:space="0" w:color="auto"/>
              <w:right w:val="single" w:sz="4" w:space="0" w:color="auto"/>
            </w:tcBorders>
            <w:hideMark/>
          </w:tcPr>
          <w:p w14:paraId="541D647B" w14:textId="77777777" w:rsidR="00EA7D78" w:rsidRDefault="00EA7D78" w:rsidP="00EA7D78">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1220" w:type="dxa"/>
            <w:tcBorders>
              <w:top w:val="single" w:sz="4" w:space="0" w:color="auto"/>
              <w:left w:val="single" w:sz="4" w:space="0" w:color="auto"/>
              <w:bottom w:val="single" w:sz="4" w:space="0" w:color="auto"/>
              <w:right w:val="single" w:sz="4" w:space="0" w:color="auto"/>
            </w:tcBorders>
            <w:noWrap/>
            <w:hideMark/>
          </w:tcPr>
          <w:p w14:paraId="06A4A72B" w14:textId="40304DEF" w:rsidR="00EA7D78" w:rsidRDefault="00EA7D78" w:rsidP="00EA7D78">
            <w:pPr>
              <w:pStyle w:val="TAC"/>
              <w:rPr>
                <w:lang w:eastAsia="fi-FI"/>
              </w:rPr>
            </w:pPr>
            <w:r w:rsidRPr="00690277">
              <w:rPr>
                <w:lang w:eastAsia="zh-TW"/>
              </w:rPr>
              <w:t>SUO only</w:t>
            </w:r>
          </w:p>
        </w:tc>
        <w:tc>
          <w:tcPr>
            <w:tcW w:w="1822" w:type="dxa"/>
            <w:tcBorders>
              <w:top w:val="single" w:sz="4" w:space="0" w:color="auto"/>
              <w:left w:val="single" w:sz="4" w:space="0" w:color="auto"/>
              <w:bottom w:val="single" w:sz="4" w:space="0" w:color="auto"/>
              <w:right w:val="single" w:sz="4" w:space="0" w:color="auto"/>
            </w:tcBorders>
          </w:tcPr>
          <w:p w14:paraId="057D678D" w14:textId="77777777" w:rsidR="00EA7D78" w:rsidRPr="00690277" w:rsidRDefault="00EA7D78" w:rsidP="00EA7D78">
            <w:pPr>
              <w:pStyle w:val="TAC"/>
              <w:rPr>
                <w:lang w:eastAsia="zh-TW"/>
              </w:rPr>
            </w:pPr>
          </w:p>
        </w:tc>
        <w:tc>
          <w:tcPr>
            <w:tcW w:w="1411" w:type="dxa"/>
            <w:tcBorders>
              <w:top w:val="single" w:sz="4" w:space="0" w:color="auto"/>
              <w:left w:val="single" w:sz="4" w:space="0" w:color="auto"/>
              <w:bottom w:val="single" w:sz="4" w:space="0" w:color="auto"/>
              <w:right w:val="single" w:sz="4" w:space="0" w:color="auto"/>
            </w:tcBorders>
          </w:tcPr>
          <w:p w14:paraId="36FA4565" w14:textId="77777777" w:rsidR="00EA7D78" w:rsidRPr="00690277" w:rsidRDefault="00EA7D78" w:rsidP="00EA7D78">
            <w:pPr>
              <w:pStyle w:val="TAC"/>
              <w:rPr>
                <w:lang w:eastAsia="zh-TW"/>
              </w:rPr>
            </w:pPr>
          </w:p>
        </w:tc>
        <w:tc>
          <w:tcPr>
            <w:tcW w:w="1071" w:type="dxa"/>
            <w:tcBorders>
              <w:top w:val="single" w:sz="4" w:space="0" w:color="auto"/>
              <w:left w:val="single" w:sz="4" w:space="0" w:color="auto"/>
              <w:bottom w:val="single" w:sz="4" w:space="0" w:color="auto"/>
              <w:right w:val="single" w:sz="4" w:space="0" w:color="auto"/>
            </w:tcBorders>
          </w:tcPr>
          <w:p w14:paraId="3A44FDDF" w14:textId="77777777" w:rsidR="00EA7D78" w:rsidRPr="00690277" w:rsidRDefault="00EA7D78" w:rsidP="00EA7D78">
            <w:pPr>
              <w:pStyle w:val="TAC"/>
              <w:rPr>
                <w:lang w:eastAsia="zh-TW"/>
              </w:rPr>
            </w:pPr>
          </w:p>
        </w:tc>
      </w:tr>
      <w:tr w:rsidR="00EA7D78" w14:paraId="72EF2028" w14:textId="0835EB4F" w:rsidTr="00060E54">
        <w:trPr>
          <w:trHeight w:val="187"/>
          <w:jc w:val="center"/>
        </w:trPr>
        <w:tc>
          <w:tcPr>
            <w:tcW w:w="1508" w:type="dxa"/>
            <w:tcBorders>
              <w:top w:val="single" w:sz="4" w:space="0" w:color="auto"/>
              <w:left w:val="single" w:sz="4" w:space="0" w:color="auto"/>
              <w:bottom w:val="single" w:sz="4" w:space="0" w:color="auto"/>
              <w:right w:val="single" w:sz="4" w:space="0" w:color="auto"/>
            </w:tcBorders>
            <w:noWrap/>
            <w:hideMark/>
          </w:tcPr>
          <w:p w14:paraId="081C25A3" w14:textId="77777777" w:rsidR="00EA7D78" w:rsidRDefault="00EA7D78" w:rsidP="00EA7D78">
            <w:pPr>
              <w:pStyle w:val="TAC"/>
              <w:rPr>
                <w:lang w:eastAsia="zh-TW"/>
              </w:rPr>
            </w:pPr>
            <w:r>
              <w:rPr>
                <w:lang w:eastAsia="fi-FI"/>
              </w:rPr>
              <w:t>DC_71A_n71A</w:t>
            </w:r>
            <w:r>
              <w:rPr>
                <w:vertAlign w:val="superscript"/>
                <w:lang w:eastAsia="fi-FI"/>
              </w:rPr>
              <w:t>3</w:t>
            </w:r>
          </w:p>
        </w:tc>
        <w:tc>
          <w:tcPr>
            <w:tcW w:w="1722" w:type="dxa"/>
            <w:tcBorders>
              <w:top w:val="single" w:sz="4" w:space="0" w:color="auto"/>
              <w:left w:val="single" w:sz="4" w:space="0" w:color="auto"/>
              <w:bottom w:val="single" w:sz="4" w:space="0" w:color="auto"/>
              <w:right w:val="single" w:sz="4" w:space="0" w:color="auto"/>
            </w:tcBorders>
            <w:hideMark/>
          </w:tcPr>
          <w:p w14:paraId="3ADC9596" w14:textId="77777777" w:rsidR="00EA7D78" w:rsidRDefault="00EA7D78" w:rsidP="00EA7D78">
            <w:pPr>
              <w:pStyle w:val="TAC"/>
              <w:rPr>
                <w:lang w:eastAsia="zh-TW"/>
              </w:rPr>
            </w:pPr>
            <w:r>
              <w:rPr>
                <w:lang w:eastAsia="zh-TW"/>
              </w:rPr>
              <w:t>DC_</w:t>
            </w:r>
            <w:r>
              <w:rPr>
                <w:lang w:eastAsia="zh-CN"/>
              </w:rPr>
              <w:t>71A</w:t>
            </w:r>
            <w:r>
              <w:rPr>
                <w:lang w:eastAsia="zh-TW"/>
              </w:rPr>
              <w:t>_n</w:t>
            </w:r>
            <w:r>
              <w:rPr>
                <w:lang w:eastAsia="zh-CN"/>
              </w:rPr>
              <w:t>71A</w:t>
            </w:r>
            <w:r>
              <w:rPr>
                <w:vertAlign w:val="superscript"/>
                <w:lang w:eastAsia="zh-CN"/>
              </w:rPr>
              <w:t>5</w:t>
            </w:r>
          </w:p>
        </w:tc>
        <w:tc>
          <w:tcPr>
            <w:tcW w:w="1220" w:type="dxa"/>
            <w:tcBorders>
              <w:top w:val="single" w:sz="4" w:space="0" w:color="auto"/>
              <w:left w:val="single" w:sz="4" w:space="0" w:color="auto"/>
              <w:bottom w:val="single" w:sz="4" w:space="0" w:color="auto"/>
              <w:right w:val="single" w:sz="4" w:space="0" w:color="auto"/>
            </w:tcBorders>
            <w:noWrap/>
            <w:hideMark/>
          </w:tcPr>
          <w:p w14:paraId="3B637E40" w14:textId="2AFC0BA2" w:rsidR="00EA7D78" w:rsidRDefault="00EA7D78" w:rsidP="00EA7D78">
            <w:pPr>
              <w:pStyle w:val="TAC"/>
              <w:rPr>
                <w:lang w:eastAsia="zh-TW"/>
              </w:rPr>
            </w:pPr>
            <w:r w:rsidRPr="00690277">
              <w:rPr>
                <w:lang w:eastAsia="zh-TW"/>
              </w:rPr>
              <w:t>SUO only</w:t>
            </w:r>
          </w:p>
        </w:tc>
        <w:tc>
          <w:tcPr>
            <w:tcW w:w="1822" w:type="dxa"/>
            <w:tcBorders>
              <w:top w:val="single" w:sz="4" w:space="0" w:color="auto"/>
              <w:left w:val="single" w:sz="4" w:space="0" w:color="auto"/>
              <w:bottom w:val="single" w:sz="4" w:space="0" w:color="auto"/>
              <w:right w:val="single" w:sz="4" w:space="0" w:color="auto"/>
            </w:tcBorders>
          </w:tcPr>
          <w:p w14:paraId="1790E5BC" w14:textId="77777777" w:rsidR="00EA7D78" w:rsidRPr="00690277" w:rsidRDefault="00EA7D78" w:rsidP="00EA7D78">
            <w:pPr>
              <w:pStyle w:val="TAC"/>
              <w:rPr>
                <w:lang w:eastAsia="zh-TW"/>
              </w:rPr>
            </w:pPr>
          </w:p>
        </w:tc>
        <w:tc>
          <w:tcPr>
            <w:tcW w:w="1411" w:type="dxa"/>
            <w:tcBorders>
              <w:top w:val="single" w:sz="4" w:space="0" w:color="auto"/>
              <w:left w:val="single" w:sz="4" w:space="0" w:color="auto"/>
              <w:bottom w:val="single" w:sz="4" w:space="0" w:color="auto"/>
              <w:right w:val="single" w:sz="4" w:space="0" w:color="auto"/>
            </w:tcBorders>
          </w:tcPr>
          <w:p w14:paraId="2CCA11F7" w14:textId="77777777" w:rsidR="00EA7D78" w:rsidRPr="00690277" w:rsidRDefault="00EA7D78" w:rsidP="00EA7D78">
            <w:pPr>
              <w:pStyle w:val="TAC"/>
              <w:rPr>
                <w:lang w:eastAsia="zh-TW"/>
              </w:rPr>
            </w:pPr>
          </w:p>
        </w:tc>
        <w:tc>
          <w:tcPr>
            <w:tcW w:w="1071" w:type="dxa"/>
            <w:tcBorders>
              <w:top w:val="single" w:sz="4" w:space="0" w:color="auto"/>
              <w:left w:val="single" w:sz="4" w:space="0" w:color="auto"/>
              <w:bottom w:val="single" w:sz="4" w:space="0" w:color="auto"/>
              <w:right w:val="single" w:sz="4" w:space="0" w:color="auto"/>
            </w:tcBorders>
          </w:tcPr>
          <w:p w14:paraId="5F1FEF8E" w14:textId="77777777" w:rsidR="00EA7D78" w:rsidRPr="00690277" w:rsidRDefault="00EA7D78" w:rsidP="00EA7D78">
            <w:pPr>
              <w:pStyle w:val="TAC"/>
              <w:rPr>
                <w:lang w:eastAsia="zh-TW"/>
              </w:rPr>
            </w:pPr>
          </w:p>
        </w:tc>
      </w:tr>
    </w:tbl>
    <w:p w14:paraId="4F9E168C" w14:textId="77777777" w:rsidR="00EA7D78" w:rsidRPr="00522BEF" w:rsidRDefault="00EA7D78" w:rsidP="00F02C20">
      <w:pPr>
        <w:spacing w:after="0"/>
      </w:pPr>
    </w:p>
    <w:sectPr w:rsidR="00EA7D78" w:rsidRPr="00522BE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D8FDB" w14:textId="77777777" w:rsidR="00076E67" w:rsidRPr="00A10429" w:rsidRDefault="00076E67" w:rsidP="0064547A">
      <w:pPr>
        <w:spacing w:after="0"/>
        <w:rPr>
          <w:kern w:val="2"/>
          <w:lang w:eastAsia="zh-CN"/>
        </w:rPr>
      </w:pPr>
      <w:r>
        <w:separator/>
      </w:r>
    </w:p>
  </w:endnote>
  <w:endnote w:type="continuationSeparator" w:id="0">
    <w:p w14:paraId="00D3A1E5" w14:textId="77777777" w:rsidR="00076E67" w:rsidRPr="00A10429" w:rsidRDefault="00076E67" w:rsidP="0064547A">
      <w:pPr>
        <w:spacing w:after="0"/>
        <w:rPr>
          <w:kern w:val="2"/>
          <w:lang w:eastAsia="zh-CN"/>
        </w:rPr>
      </w:pPr>
      <w:r>
        <w:continuationSeparator/>
      </w:r>
    </w:p>
  </w:endnote>
  <w:endnote w:type="continuationNotice" w:id="1">
    <w:p w14:paraId="789731C4" w14:textId="77777777" w:rsidR="00076E67" w:rsidRDefault="00076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C0A75" w14:textId="77777777" w:rsidR="00076E67" w:rsidRPr="00A10429" w:rsidRDefault="00076E67" w:rsidP="0064547A">
      <w:pPr>
        <w:spacing w:after="0"/>
        <w:rPr>
          <w:kern w:val="2"/>
          <w:lang w:eastAsia="zh-CN"/>
        </w:rPr>
      </w:pPr>
      <w:r>
        <w:separator/>
      </w:r>
    </w:p>
  </w:footnote>
  <w:footnote w:type="continuationSeparator" w:id="0">
    <w:p w14:paraId="0F9623AF" w14:textId="77777777" w:rsidR="00076E67" w:rsidRPr="00A10429" w:rsidRDefault="00076E67" w:rsidP="0064547A">
      <w:pPr>
        <w:spacing w:after="0"/>
        <w:rPr>
          <w:kern w:val="2"/>
          <w:lang w:eastAsia="zh-CN"/>
        </w:rPr>
      </w:pPr>
      <w:r>
        <w:continuationSeparator/>
      </w:r>
    </w:p>
  </w:footnote>
  <w:footnote w:type="continuationNotice" w:id="1">
    <w:p w14:paraId="726C8922" w14:textId="77777777" w:rsidR="00076E67" w:rsidRDefault="00076E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2D098A"/>
    <w:multiLevelType w:val="hybridMultilevel"/>
    <w:tmpl w:val="4460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21346B"/>
    <w:multiLevelType w:val="hybridMultilevel"/>
    <w:tmpl w:val="520C0B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007B0"/>
    <w:multiLevelType w:val="hybridMultilevel"/>
    <w:tmpl w:val="4D96D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8" w15:restartNumberingAfterBreak="0">
    <w:nsid w:val="35E60271"/>
    <w:multiLevelType w:val="hybridMultilevel"/>
    <w:tmpl w:val="B85AF2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8AA7E91"/>
    <w:multiLevelType w:val="hybridMultilevel"/>
    <w:tmpl w:val="97C60F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AB47C1"/>
    <w:multiLevelType w:val="hybridMultilevel"/>
    <w:tmpl w:val="EE24714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4EAE34BD"/>
    <w:multiLevelType w:val="hybridMultilevel"/>
    <w:tmpl w:val="F98AD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11DDC"/>
    <w:multiLevelType w:val="hybridMultilevel"/>
    <w:tmpl w:val="6C0E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C409CD"/>
    <w:multiLevelType w:val="hybridMultilevel"/>
    <w:tmpl w:val="4D96D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4"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8506B9"/>
    <w:multiLevelType w:val="hybridMultilevel"/>
    <w:tmpl w:val="2A44E33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ED3125"/>
    <w:multiLevelType w:val="hybridMultilevel"/>
    <w:tmpl w:val="18A01A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0D32C3"/>
    <w:multiLevelType w:val="hybridMultilevel"/>
    <w:tmpl w:val="50621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57358"/>
    <w:multiLevelType w:val="hybridMultilevel"/>
    <w:tmpl w:val="76E6D01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8"/>
  </w:num>
  <w:num w:numId="2">
    <w:abstractNumId w:val="19"/>
  </w:num>
  <w:num w:numId="3">
    <w:abstractNumId w:val="35"/>
  </w:num>
  <w:num w:numId="4">
    <w:abstractNumId w:val="16"/>
  </w:num>
  <w:num w:numId="5">
    <w:abstractNumId w:val="9"/>
  </w:num>
  <w:num w:numId="6">
    <w:abstractNumId w:val="25"/>
  </w:num>
  <w:num w:numId="7">
    <w:abstractNumId w:val="8"/>
  </w:num>
  <w:num w:numId="8">
    <w:abstractNumId w:val="24"/>
  </w:num>
  <w:num w:numId="9">
    <w:abstractNumId w:val="38"/>
  </w:num>
  <w:num w:numId="10">
    <w:abstractNumId w:val="38"/>
  </w:num>
  <w:num w:numId="11">
    <w:abstractNumId w:val="3"/>
  </w:num>
  <w:num w:numId="12">
    <w:abstractNumId w:val="12"/>
  </w:num>
  <w:num w:numId="13">
    <w:abstractNumId w:val="11"/>
  </w:num>
  <w:num w:numId="14">
    <w:abstractNumId w:val="33"/>
  </w:num>
  <w:num w:numId="15">
    <w:abstractNumId w:val="38"/>
  </w:num>
  <w:num w:numId="16">
    <w:abstractNumId w:val="38"/>
  </w:num>
  <w:num w:numId="17">
    <w:abstractNumId w:val="23"/>
  </w:num>
  <w:num w:numId="18">
    <w:abstractNumId w:val="40"/>
  </w:num>
  <w:num w:numId="19">
    <w:abstractNumId w:val="38"/>
  </w:num>
  <w:num w:numId="20">
    <w:abstractNumId w:val="10"/>
  </w:num>
  <w:num w:numId="21">
    <w:abstractNumId w:val="38"/>
  </w:num>
  <w:num w:numId="22">
    <w:abstractNumId w:val="38"/>
  </w:num>
  <w:num w:numId="23">
    <w:abstractNumId w:val="13"/>
  </w:num>
  <w:num w:numId="24">
    <w:abstractNumId w:val="4"/>
  </w:num>
  <w:num w:numId="25">
    <w:abstractNumId w:val="1"/>
  </w:num>
  <w:num w:numId="26">
    <w:abstractNumId w:val="14"/>
  </w:num>
  <w:num w:numId="27">
    <w:abstractNumId w:val="15"/>
  </w:num>
  <w:num w:numId="28">
    <w:abstractNumId w:val="26"/>
  </w:num>
  <w:num w:numId="29">
    <w:abstractNumId w:val="31"/>
  </w:num>
  <w:num w:numId="30">
    <w:abstractNumId w:val="22"/>
  </w:num>
  <w:num w:numId="31">
    <w:abstractNumId w:val="21"/>
  </w:num>
  <w:num w:numId="32">
    <w:abstractNumId w:val="0"/>
  </w:num>
  <w:num w:numId="33">
    <w:abstractNumId w:val="6"/>
  </w:num>
  <w:num w:numId="34">
    <w:abstractNumId w:val="27"/>
  </w:num>
  <w:num w:numId="35">
    <w:abstractNumId w:val="36"/>
  </w:num>
  <w:num w:numId="36">
    <w:abstractNumId w:val="34"/>
  </w:num>
  <w:num w:numId="37">
    <w:abstractNumId w:val="17"/>
  </w:num>
  <w:num w:numId="38">
    <w:abstractNumId w:val="29"/>
  </w:num>
  <w:num w:numId="39">
    <w:abstractNumId w:val="7"/>
  </w:num>
  <w:num w:numId="40">
    <w:abstractNumId w:val="32"/>
  </w:num>
  <w:num w:numId="41">
    <w:abstractNumId w:val="37"/>
  </w:num>
  <w:num w:numId="42">
    <w:abstractNumId w:val="28"/>
  </w:num>
  <w:num w:numId="43">
    <w:abstractNumId w:val="20"/>
  </w:num>
  <w:num w:numId="44">
    <w:abstractNumId w:val="41"/>
  </w:num>
  <w:num w:numId="45">
    <w:abstractNumId w:val="39"/>
  </w:num>
  <w:num w:numId="46">
    <w:abstractNumId w:val="2"/>
  </w:num>
  <w:num w:numId="47">
    <w:abstractNumId w:val="42"/>
  </w:num>
  <w:num w:numId="48">
    <w:abstractNumId w:val="30"/>
  </w:num>
  <w:num w:numId="49">
    <w:abstractNumId w:val="5"/>
  </w:num>
  <w:num w:numId="5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E54"/>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67"/>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42"/>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67E4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C75"/>
    <w:rsid w:val="003F2E1C"/>
    <w:rsid w:val="003F4196"/>
    <w:rsid w:val="003F4303"/>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8E9"/>
    <w:rsid w:val="00525095"/>
    <w:rsid w:val="0052512E"/>
    <w:rsid w:val="00525F4C"/>
    <w:rsid w:val="00526534"/>
    <w:rsid w:val="0052771D"/>
    <w:rsid w:val="00527A63"/>
    <w:rsid w:val="00527C83"/>
    <w:rsid w:val="0053231C"/>
    <w:rsid w:val="00532AA1"/>
    <w:rsid w:val="005335CB"/>
    <w:rsid w:val="005337E2"/>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528"/>
    <w:rsid w:val="00554B06"/>
    <w:rsid w:val="00554C80"/>
    <w:rsid w:val="0055507D"/>
    <w:rsid w:val="0055507E"/>
    <w:rsid w:val="005559BA"/>
    <w:rsid w:val="00555A76"/>
    <w:rsid w:val="005564BC"/>
    <w:rsid w:val="0055671D"/>
    <w:rsid w:val="00557448"/>
    <w:rsid w:val="00557D15"/>
    <w:rsid w:val="00560097"/>
    <w:rsid w:val="0056015F"/>
    <w:rsid w:val="005603DC"/>
    <w:rsid w:val="005607A4"/>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287B"/>
    <w:rsid w:val="006B2D11"/>
    <w:rsid w:val="006C0252"/>
    <w:rsid w:val="006C032D"/>
    <w:rsid w:val="006C05F5"/>
    <w:rsid w:val="006C06E1"/>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6E3"/>
    <w:rsid w:val="00703AD8"/>
    <w:rsid w:val="00703EE7"/>
    <w:rsid w:val="0070510C"/>
    <w:rsid w:val="007051FC"/>
    <w:rsid w:val="00705C38"/>
    <w:rsid w:val="00705C76"/>
    <w:rsid w:val="00705E3C"/>
    <w:rsid w:val="0070636B"/>
    <w:rsid w:val="007069F7"/>
    <w:rsid w:val="00707554"/>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2A"/>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8E5"/>
    <w:rsid w:val="00894CB2"/>
    <w:rsid w:val="008957E1"/>
    <w:rsid w:val="00895962"/>
    <w:rsid w:val="008963C9"/>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4B5"/>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5D6"/>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103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597A"/>
    <w:rsid w:val="00C4612D"/>
    <w:rsid w:val="00C4677C"/>
    <w:rsid w:val="00C47228"/>
    <w:rsid w:val="00C47B3D"/>
    <w:rsid w:val="00C50D2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1E8A"/>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C20"/>
    <w:rsid w:val="00F03012"/>
    <w:rsid w:val="00F03438"/>
    <w:rsid w:val="00F03784"/>
    <w:rsid w:val="00F04309"/>
    <w:rsid w:val="00F04D1A"/>
    <w:rsid w:val="00F04E8C"/>
    <w:rsid w:val="00F05613"/>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uiPriority w:val="99"/>
    <w:qFormat/>
    <w:rsid w:val="003E08FC"/>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uiPriority w:val="99"/>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uiPriority w:val="99"/>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rsid w:val="00554528"/>
    <w:rPr>
      <w:rFonts w:ascii="Times New Roman" w:eastAsia="Times New Roman" w:hAnsi="Times New Roman"/>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4561674">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2729</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2023-09-26T09:49:00Z</dcterms:created>
  <dcterms:modified xsi:type="dcterms:W3CDTF">2023-09-26T09:49:00Z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